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566D" w14:textId="77777777" w:rsidR="00500120" w:rsidRPr="00500120" w:rsidRDefault="00500120" w:rsidP="00500120">
      <w:pPr>
        <w:jc w:val="center"/>
        <w:rPr>
          <w:b/>
          <w:bCs/>
        </w:rPr>
      </w:pPr>
      <w:r w:rsidRPr="00500120">
        <w:rPr>
          <w:b/>
          <w:bCs/>
        </w:rPr>
        <w:t>TOWN OF LAYTONSVILLE</w:t>
      </w:r>
    </w:p>
    <w:p w14:paraId="016F8AAA" w14:textId="19F0D970" w:rsidR="00500120" w:rsidRPr="00500120" w:rsidRDefault="00500120" w:rsidP="00500120">
      <w:pPr>
        <w:jc w:val="center"/>
        <w:rPr>
          <w:b/>
          <w:bCs/>
        </w:rPr>
      </w:pPr>
      <w:r w:rsidRPr="00500120">
        <w:rPr>
          <w:b/>
          <w:bCs/>
        </w:rPr>
        <w:t>ORDINANCE NO. _____</w:t>
      </w:r>
    </w:p>
    <w:p w14:paraId="2F2740EC" w14:textId="77777777" w:rsidR="00500120" w:rsidRPr="00500120" w:rsidRDefault="00500120" w:rsidP="00500120">
      <w:pPr>
        <w:rPr>
          <w:b/>
          <w:bCs/>
        </w:rPr>
      </w:pPr>
    </w:p>
    <w:p w14:paraId="0FF27B2D" w14:textId="58685D26" w:rsidR="00586878" w:rsidRDefault="00500120" w:rsidP="00124693">
      <w:pPr>
        <w:jc w:val="center"/>
        <w:rPr>
          <w:b/>
        </w:rPr>
      </w:pPr>
      <w:r w:rsidRPr="00124693">
        <w:rPr>
          <w:b/>
          <w:bCs/>
        </w:rPr>
        <w:t xml:space="preserve">AN ORDINANCE </w:t>
      </w:r>
      <w:r w:rsidR="001C5B86">
        <w:rPr>
          <w:b/>
        </w:rPr>
        <w:t>ADOPTING A TEMPORARY MORATORIUM UPON</w:t>
      </w:r>
      <w:r w:rsidR="00586878" w:rsidRPr="00124693">
        <w:rPr>
          <w:b/>
        </w:rPr>
        <w:t xml:space="preserve"> THE REVIEW AND CONSIDERATION OF APPLICATIONS AND </w:t>
      </w:r>
      <w:r w:rsidR="00E8531D">
        <w:rPr>
          <w:b/>
        </w:rPr>
        <w:t xml:space="preserve">PERMITS </w:t>
      </w:r>
      <w:r w:rsidR="00234B0A">
        <w:rPr>
          <w:b/>
        </w:rPr>
        <w:t>FOR L</w:t>
      </w:r>
      <w:r w:rsidR="007F6B79">
        <w:rPr>
          <w:b/>
        </w:rPr>
        <w:t>ARGE</w:t>
      </w:r>
      <w:r w:rsidR="00234B0A">
        <w:rPr>
          <w:b/>
        </w:rPr>
        <w:t xml:space="preserve"> </w:t>
      </w:r>
      <w:r w:rsidR="00234B0A" w:rsidRPr="00124693">
        <w:rPr>
          <w:b/>
        </w:rPr>
        <w:t xml:space="preserve">COMMERCIAL </w:t>
      </w:r>
      <w:r w:rsidR="00234B0A">
        <w:rPr>
          <w:b/>
        </w:rPr>
        <w:t xml:space="preserve">AND RESIDENTIAL </w:t>
      </w:r>
      <w:r w:rsidR="007F6B79">
        <w:rPr>
          <w:b/>
        </w:rPr>
        <w:t>PROJECTS</w:t>
      </w:r>
      <w:r w:rsidR="00234B0A">
        <w:rPr>
          <w:b/>
        </w:rPr>
        <w:t xml:space="preserve"> </w:t>
      </w:r>
      <w:r w:rsidR="00E8531D">
        <w:rPr>
          <w:b/>
        </w:rPr>
        <w:t xml:space="preserve">AND </w:t>
      </w:r>
      <w:r w:rsidR="00586878" w:rsidRPr="00124693">
        <w:rPr>
          <w:b/>
        </w:rPr>
        <w:t xml:space="preserve">TO REQUIRE THE </w:t>
      </w:r>
      <w:r w:rsidR="00124693" w:rsidRPr="00124693">
        <w:rPr>
          <w:b/>
        </w:rPr>
        <w:t>TOWN</w:t>
      </w:r>
      <w:r w:rsidR="00586878" w:rsidRPr="00124693">
        <w:rPr>
          <w:b/>
        </w:rPr>
        <w:t xml:space="preserve"> PLANNING COMMISSION</w:t>
      </w:r>
      <w:r w:rsidR="00450DC1">
        <w:rPr>
          <w:b/>
        </w:rPr>
        <w:t xml:space="preserve">, IN CONJUNCTION WITH ITS </w:t>
      </w:r>
      <w:r w:rsidR="00586878" w:rsidRPr="00124693">
        <w:rPr>
          <w:b/>
        </w:rPr>
        <w:t>REVIEW OF THE COMPREHENSIVE PLAN</w:t>
      </w:r>
      <w:r w:rsidR="004A125E">
        <w:rPr>
          <w:b/>
        </w:rPr>
        <w:t>,</w:t>
      </w:r>
      <w:r w:rsidR="00586878" w:rsidRPr="00124693">
        <w:rPr>
          <w:b/>
        </w:rPr>
        <w:t xml:space="preserve"> TO REPORT TO THE </w:t>
      </w:r>
      <w:r w:rsidR="00124693">
        <w:rPr>
          <w:b/>
        </w:rPr>
        <w:t xml:space="preserve">MAYOR AND </w:t>
      </w:r>
      <w:r w:rsidR="00586878" w:rsidRPr="00124693">
        <w:rPr>
          <w:b/>
        </w:rPr>
        <w:t>COUNCIL REGARDING ITS RECOMMENDATIONS</w:t>
      </w:r>
    </w:p>
    <w:p w14:paraId="646C195E" w14:textId="77777777" w:rsidR="00586878" w:rsidRDefault="00586878" w:rsidP="00211E91"/>
    <w:p w14:paraId="22160D32" w14:textId="77777777" w:rsidR="001B5A3B" w:rsidRDefault="001B5A3B" w:rsidP="001B5A3B">
      <w:pPr>
        <w:ind w:firstLine="720"/>
        <w:contextualSpacing/>
        <w:jc w:val="both"/>
      </w:pPr>
      <w:r w:rsidRPr="000C3BF0">
        <w:rPr>
          <w:b/>
        </w:rPr>
        <w:t>WHEREAS</w:t>
      </w:r>
      <w:r>
        <w:t xml:space="preserve">, </w:t>
      </w:r>
      <w:r w:rsidRPr="0087475A">
        <w:t>pursuant to the Local Gov’t Art</w:t>
      </w:r>
      <w:r w:rsidRPr="000C3BF0">
        <w:t>., §5-202</w:t>
      </w:r>
      <w:r w:rsidRPr="0087475A">
        <w:t xml:space="preserve"> of the Maryland Annotated Code, the Mayor and Council of </w:t>
      </w:r>
      <w:r>
        <w:t>the Town of Laytonsville</w:t>
      </w:r>
      <w:r w:rsidRPr="0087475A">
        <w:t xml:space="preserve"> (“the </w:t>
      </w:r>
      <w:r>
        <w:t>Town</w:t>
      </w:r>
      <w:r w:rsidRPr="0087475A">
        <w:t xml:space="preserve">”) has the authority to enact ordinances to assure the good government of the </w:t>
      </w:r>
      <w:r>
        <w:t>Town</w:t>
      </w:r>
      <w:r w:rsidRPr="0087475A">
        <w:t xml:space="preserve">; protect and preserve the </w:t>
      </w:r>
      <w:r>
        <w:t>Town’</w:t>
      </w:r>
      <w:r w:rsidRPr="0087475A">
        <w:t xml:space="preserve">s rights, property, and privileges; preserve peace and good order; secure persons and property from danger and destruction; and protect the health, comfort, and convenience of the residents of the </w:t>
      </w:r>
      <w:r>
        <w:t>Town</w:t>
      </w:r>
      <w:r w:rsidRPr="0087475A">
        <w:t>; and</w:t>
      </w:r>
      <w:r>
        <w:t xml:space="preserve"> </w:t>
      </w:r>
    </w:p>
    <w:p w14:paraId="4304F175" w14:textId="77777777" w:rsidR="001B5A3B" w:rsidRDefault="001B5A3B" w:rsidP="001B5A3B">
      <w:pPr>
        <w:ind w:firstLine="720"/>
        <w:contextualSpacing/>
        <w:jc w:val="both"/>
      </w:pPr>
    </w:p>
    <w:p w14:paraId="2FAFFB7C" w14:textId="77777777" w:rsidR="005621C8" w:rsidRDefault="001B5A3B" w:rsidP="005621C8">
      <w:pPr>
        <w:ind w:firstLine="720"/>
        <w:contextualSpacing/>
        <w:jc w:val="both"/>
      </w:pPr>
      <w:r w:rsidRPr="000C3BF0">
        <w:rPr>
          <w:b/>
        </w:rPr>
        <w:t>WHEREAS</w:t>
      </w:r>
      <w:r>
        <w:t xml:space="preserve">, </w:t>
      </w:r>
      <w:r w:rsidRPr="0087475A">
        <w:t xml:space="preserve">pursuant to the </w:t>
      </w:r>
      <w:r>
        <w:t>Town Charter, Section 601 and 602(</w:t>
      </w:r>
      <w:r w:rsidR="005621C8">
        <w:t>51</w:t>
      </w:r>
      <w:r>
        <w:t xml:space="preserve">)(but not limited thereto), </w:t>
      </w:r>
      <w:r w:rsidRPr="0087475A">
        <w:t xml:space="preserve">the </w:t>
      </w:r>
      <w:r>
        <w:t>Town</w:t>
      </w:r>
      <w:r w:rsidRPr="0087475A">
        <w:t xml:space="preserve"> has the authority to enact </w:t>
      </w:r>
      <w:r w:rsidR="00E8531D">
        <w:t xml:space="preserve">zoning </w:t>
      </w:r>
      <w:r w:rsidRPr="0087475A">
        <w:t xml:space="preserve">ordinances </w:t>
      </w:r>
      <w:r w:rsidR="005621C8">
        <w:t>f</w:t>
      </w:r>
      <w:r w:rsidR="005621C8" w:rsidRPr="005621C8">
        <w:t xml:space="preserve">or the </w:t>
      </w:r>
      <w:r w:rsidR="005621C8">
        <w:t>“</w:t>
      </w:r>
      <w:r w:rsidR="005621C8" w:rsidRPr="005621C8">
        <w:t>purpose of guiding and accomplishing a coordinated, comprehensive and systematic development of the Town - to regulate and provide standards for the use of land, the location, height, bulk, and size of buildings and other structures, building lines, minimum frontage, depths, and areas of lots, percentages of lots which may be occupied, sizes of lots, yards, and open spaces, and the uses of land, buildings, and other structures for trade, industry, residence, recreation, agriculture, public activities or other purposes</w:t>
      </w:r>
      <w:r w:rsidR="005621C8">
        <w:t>,” among other powers; and</w:t>
      </w:r>
    </w:p>
    <w:p w14:paraId="0D4F7FB1" w14:textId="77777777" w:rsidR="005621C8" w:rsidRDefault="005621C8" w:rsidP="001B5A3B">
      <w:pPr>
        <w:ind w:firstLine="720"/>
        <w:contextualSpacing/>
        <w:jc w:val="both"/>
      </w:pPr>
    </w:p>
    <w:p w14:paraId="3DE27341" w14:textId="77777777" w:rsidR="00C31835" w:rsidRDefault="001B5A3B" w:rsidP="00297402">
      <w:pPr>
        <w:ind w:firstLine="720"/>
        <w:contextualSpacing/>
        <w:jc w:val="both"/>
      </w:pPr>
      <w:r w:rsidRPr="00C31835">
        <w:rPr>
          <w:b/>
        </w:rPr>
        <w:t>WHEREAS</w:t>
      </w:r>
      <w:r w:rsidRPr="00C31835">
        <w:t>,</w:t>
      </w:r>
      <w:r>
        <w:t xml:space="preserve"> the Town’s 2014 Comprehensive Plan</w:t>
      </w:r>
      <w:r w:rsidR="00C31835">
        <w:t xml:space="preserve"> (adopted October 6, 2015)</w:t>
      </w:r>
      <w:r>
        <w:t xml:space="preserve"> is the current </w:t>
      </w:r>
      <w:r w:rsidRPr="00DD38B1">
        <w:t>Comprehensive</w:t>
      </w:r>
      <w:r>
        <w:t xml:space="preserve"> Plan for the Town</w:t>
      </w:r>
      <w:r w:rsidR="00C31835">
        <w:t>; and</w:t>
      </w:r>
    </w:p>
    <w:p w14:paraId="336C692B" w14:textId="77777777" w:rsidR="00C31835" w:rsidRDefault="00C31835" w:rsidP="00297402">
      <w:pPr>
        <w:ind w:firstLine="720"/>
        <w:contextualSpacing/>
        <w:jc w:val="both"/>
      </w:pPr>
    </w:p>
    <w:p w14:paraId="610B6751" w14:textId="6190037D" w:rsidR="00C31835" w:rsidRDefault="00C31835" w:rsidP="00C31835">
      <w:pPr>
        <w:ind w:firstLine="720"/>
        <w:contextualSpacing/>
        <w:jc w:val="both"/>
      </w:pPr>
      <w:r w:rsidRPr="00C31835">
        <w:rPr>
          <w:b/>
        </w:rPr>
        <w:t>WHEREAS</w:t>
      </w:r>
      <w:r>
        <w:t>,</w:t>
      </w:r>
      <w:r w:rsidR="005D235C">
        <w:t xml:space="preserve"> </w:t>
      </w:r>
      <w:r>
        <w:t>t</w:t>
      </w:r>
      <w:r w:rsidR="005D235C">
        <w:t xml:space="preserve">he </w:t>
      </w:r>
      <w:r>
        <w:t xml:space="preserve">2014 Comprehensive Plan </w:t>
      </w:r>
      <w:r w:rsidR="00655DB8">
        <w:t>c</w:t>
      </w:r>
      <w:r>
        <w:t>ontains “Visions</w:t>
      </w:r>
      <w:r w:rsidR="000907A3">
        <w:t>,</w:t>
      </w:r>
      <w:r>
        <w:t>”</w:t>
      </w:r>
      <w:r w:rsidR="000907A3">
        <w:t xml:space="preserve"> in part,</w:t>
      </w:r>
      <w:r>
        <w:t xml:space="preserve"> providing that </w:t>
      </w:r>
      <w:r w:rsidRPr="00C31835">
        <w:t>“Laytonsville is one of Montgomery County’s few remaining small, coherent towns on the fragile edge between open farmland and suburban development</w:t>
      </w:r>
      <w:r w:rsidR="00425111">
        <w:t>,</w:t>
      </w:r>
      <w:r w:rsidRPr="00C31835">
        <w:t xml:space="preserve">” </w:t>
      </w:r>
      <w:r>
        <w:t>P. 15</w:t>
      </w:r>
      <w:r w:rsidR="00B919B7">
        <w:t>; and</w:t>
      </w:r>
      <w:r>
        <w:t xml:space="preserve"> t</w:t>
      </w:r>
      <w:r w:rsidRPr="00C31835">
        <w:t>hat “Laytonsville intends to preserve its small</w:t>
      </w:r>
      <w:r w:rsidR="00FA551F">
        <w:t>-</w:t>
      </w:r>
      <w:r w:rsidRPr="00C31835">
        <w:t>town agricultural identity and to uphold the Town’s character as a community of modest proportions</w:t>
      </w:r>
      <w:r w:rsidR="00B919B7">
        <w:t>,</w:t>
      </w:r>
      <w:r w:rsidRPr="00C31835">
        <w:t xml:space="preserve">” </w:t>
      </w:r>
      <w:r>
        <w:t>P. 15</w:t>
      </w:r>
      <w:r w:rsidR="00B919B7">
        <w:t xml:space="preserve">; and </w:t>
      </w:r>
      <w:r>
        <w:t xml:space="preserve">that </w:t>
      </w:r>
      <w:r w:rsidRPr="00C31835">
        <w:t>the Town “is determined to be resistant to through traffic, large-scale commerce, multiple-family dwellings, and buildings that exceed certain height limitations</w:t>
      </w:r>
      <w:r w:rsidR="00B919B7">
        <w:t>,</w:t>
      </w:r>
      <w:r>
        <w:t>” P. 15</w:t>
      </w:r>
      <w:r w:rsidR="00B919B7">
        <w:t xml:space="preserve">; and </w:t>
      </w:r>
      <w:proofErr w:type="spellStart"/>
      <w:r w:rsidRPr="00C31835">
        <w:t>Laytonsville</w:t>
      </w:r>
      <w:r w:rsidR="005D6ED0">
        <w:t>’s</w:t>
      </w:r>
      <w:proofErr w:type="spellEnd"/>
      <w:r w:rsidR="005D6ED0">
        <w:t xml:space="preserve"> intent to </w:t>
      </w:r>
      <w:r w:rsidRPr="00C31835">
        <w:t xml:space="preserve">maintain </w:t>
      </w:r>
      <w:r w:rsidR="00DD38B1">
        <w:t>“</w:t>
      </w:r>
      <w:r w:rsidRPr="00C31835">
        <w:t>the agricultural and historical character of the Town through specifications on new structures, whether located in the designated Historic District or not, concerning guidelines for design, materials, and siting</w:t>
      </w:r>
      <w:r w:rsidR="00DE7F94">
        <w:t>,</w:t>
      </w:r>
      <w:r w:rsidRPr="00C31835">
        <w:t>”</w:t>
      </w:r>
      <w:r w:rsidR="005D6ED0">
        <w:t xml:space="preserve"> P. 15</w:t>
      </w:r>
      <w:r w:rsidR="00DE7F94">
        <w:t>; and</w:t>
      </w:r>
      <w:r w:rsidR="005D6ED0">
        <w:t xml:space="preserve"> </w:t>
      </w:r>
    </w:p>
    <w:p w14:paraId="0D878052" w14:textId="77777777" w:rsidR="005D6ED0" w:rsidRDefault="005D6ED0" w:rsidP="00C31835">
      <w:pPr>
        <w:ind w:firstLine="720"/>
        <w:contextualSpacing/>
        <w:jc w:val="both"/>
      </w:pPr>
    </w:p>
    <w:p w14:paraId="225280DD" w14:textId="569B3326" w:rsidR="005D6ED0" w:rsidRDefault="005D6ED0" w:rsidP="005D6ED0">
      <w:pPr>
        <w:ind w:firstLine="720"/>
        <w:contextualSpacing/>
        <w:jc w:val="both"/>
      </w:pPr>
      <w:r w:rsidRPr="005D6ED0">
        <w:rPr>
          <w:b/>
        </w:rPr>
        <w:t>WHEREAS</w:t>
      </w:r>
      <w:r>
        <w:t xml:space="preserve">, the 2014 Comprehensive Plan states </w:t>
      </w:r>
      <w:r w:rsidRPr="005D6ED0">
        <w:t xml:space="preserve">“goals and objectives” </w:t>
      </w:r>
      <w:r>
        <w:t xml:space="preserve">that are </w:t>
      </w:r>
      <w:r w:rsidRPr="005D6ED0">
        <w:t xml:space="preserve">to be </w:t>
      </w:r>
      <w:r w:rsidR="00FA551F">
        <w:t>“a</w:t>
      </w:r>
      <w:r w:rsidRPr="005D6ED0">
        <w:t xml:space="preserve"> foundation for the C</w:t>
      </w:r>
      <w:r>
        <w:t>omprehensive Plan</w:t>
      </w:r>
      <w:r w:rsidRPr="005D6ED0">
        <w:t xml:space="preserve"> and serve as a mechanism to protect the established character of the </w:t>
      </w:r>
      <w:r w:rsidR="00FA551F">
        <w:t>c</w:t>
      </w:r>
      <w:r w:rsidRPr="005D6ED0">
        <w:t xml:space="preserve">ommunity and promote </w:t>
      </w:r>
      <w:r w:rsidR="00FA551F">
        <w:t>e</w:t>
      </w:r>
      <w:r w:rsidRPr="005D6ED0">
        <w:t xml:space="preserve">conomic </w:t>
      </w:r>
      <w:r w:rsidR="00FA551F">
        <w:t>a</w:t>
      </w:r>
      <w:r w:rsidRPr="005D6ED0">
        <w:t>ctivity while protecting community interests and natural resources and maintaining the important link to the past that is so evident in Laytonsville</w:t>
      </w:r>
      <w:r w:rsidR="00FA551F">
        <w:t>,</w:t>
      </w:r>
      <w:r w:rsidRPr="005D6ED0">
        <w:t>”</w:t>
      </w:r>
      <w:r w:rsidR="00FA551F">
        <w:t xml:space="preserve"> P. 15;</w:t>
      </w:r>
      <w:r w:rsidR="00B919B7">
        <w:t xml:space="preserve"> and one such goal is to </w:t>
      </w:r>
      <w:r>
        <w:t>“</w:t>
      </w:r>
      <w:r w:rsidR="00FA551F">
        <w:t>place an emphasis on p</w:t>
      </w:r>
      <w:r>
        <w:t>reserv</w:t>
      </w:r>
      <w:r w:rsidR="00FA551F">
        <w:t>ing</w:t>
      </w:r>
      <w:r>
        <w:t xml:space="preserve"> the rural character and charm of the </w:t>
      </w:r>
      <w:r w:rsidR="00FA551F">
        <w:t>c</w:t>
      </w:r>
      <w:r>
        <w:t>ommunity as it was near the turn of the 20</w:t>
      </w:r>
      <w:r w:rsidRPr="0093541D">
        <w:rPr>
          <w:vertAlign w:val="superscript"/>
        </w:rPr>
        <w:t>th</w:t>
      </w:r>
      <w:r>
        <w:t xml:space="preserve"> </w:t>
      </w:r>
      <w:r w:rsidR="00FA551F">
        <w:t>c</w:t>
      </w:r>
      <w:r>
        <w:t>entury</w:t>
      </w:r>
      <w:r w:rsidR="00B919B7">
        <w:t>,</w:t>
      </w:r>
      <w:r>
        <w:t>” P. 1</w:t>
      </w:r>
      <w:r w:rsidR="00FA551F">
        <w:t>6</w:t>
      </w:r>
      <w:r w:rsidR="00B919B7">
        <w:t xml:space="preserve">; and </w:t>
      </w:r>
      <w:r w:rsidR="00DE7F94">
        <w:t xml:space="preserve">the </w:t>
      </w:r>
      <w:r w:rsidRPr="005D6ED0">
        <w:t>Economic Development</w:t>
      </w:r>
      <w:r w:rsidR="00B919B7">
        <w:t xml:space="preserve"> </w:t>
      </w:r>
      <w:r w:rsidRPr="005D6ED0">
        <w:t xml:space="preserve">goals </w:t>
      </w:r>
      <w:r>
        <w:t xml:space="preserve">of the 2014 Comprehensive Plan </w:t>
      </w:r>
      <w:r w:rsidRPr="005D6ED0">
        <w:t xml:space="preserve">include to </w:t>
      </w:r>
      <w:r w:rsidR="00FA551F">
        <w:t>“</w:t>
      </w:r>
      <w:r w:rsidRPr="005D6ED0">
        <w:t xml:space="preserve">provide the business environment </w:t>
      </w:r>
      <w:r w:rsidRPr="005D6ED0">
        <w:lastRenderedPageBreak/>
        <w:t>and zoning measures that will allow existing and future commercial enterprises the opportunity to provide the</w:t>
      </w:r>
      <w:r>
        <w:t xml:space="preserve"> T</w:t>
      </w:r>
      <w:r w:rsidRPr="005D6ED0">
        <w:t>own’s residents with the services they desire</w:t>
      </w:r>
      <w:r w:rsidR="00B919B7">
        <w:t>,</w:t>
      </w:r>
      <w:r>
        <w:t>” P. 34</w:t>
      </w:r>
      <w:r w:rsidR="00B919B7">
        <w:t xml:space="preserve">; and </w:t>
      </w:r>
      <w:r>
        <w:t>that “</w:t>
      </w:r>
      <w:r w:rsidRPr="005D6ED0">
        <w:t xml:space="preserve">Economic </w:t>
      </w:r>
      <w:r w:rsidR="00FA551F">
        <w:t>d</w:t>
      </w:r>
      <w:r w:rsidRPr="005D6ED0">
        <w:t xml:space="preserve">evelopment and </w:t>
      </w:r>
      <w:r w:rsidR="00FA551F">
        <w:t>a</w:t>
      </w:r>
      <w:r w:rsidRPr="005D6ED0">
        <w:t xml:space="preserve">ctivities should contribute to the maintenance and improvement of the </w:t>
      </w:r>
      <w:r w:rsidR="00B919B7">
        <w:t>T</w:t>
      </w:r>
      <w:r w:rsidRPr="005D6ED0">
        <w:t>own’s historic character</w:t>
      </w:r>
      <w:r w:rsidR="00FA551F">
        <w:t>,</w:t>
      </w:r>
      <w:r>
        <w:t>”</w:t>
      </w:r>
      <w:r w:rsidR="00FA551F">
        <w:t xml:space="preserve"> P. 34;</w:t>
      </w:r>
      <w:r w:rsidR="00B919B7">
        <w:t xml:space="preserve"> and </w:t>
      </w:r>
      <w:r w:rsidRPr="005D6ED0">
        <w:t>that “</w:t>
      </w:r>
      <w:r>
        <w:t>[t]</w:t>
      </w:r>
      <w:proofErr w:type="spellStart"/>
      <w:r w:rsidRPr="005D6ED0">
        <w:t>hese</w:t>
      </w:r>
      <w:proofErr w:type="spellEnd"/>
      <w:r w:rsidRPr="005D6ED0">
        <w:t xml:space="preserve"> functions</w:t>
      </w:r>
      <w:r w:rsidR="004D3920" w:rsidRPr="005D6ED0">
        <w:t xml:space="preserve"> </w:t>
      </w:r>
      <w:r w:rsidR="004D3920">
        <w:t>[</w:t>
      </w:r>
      <w:r w:rsidR="004D3920" w:rsidRPr="005D6ED0">
        <w:t>service facilities, retail uses, office/commercial uses</w:t>
      </w:r>
      <w:r w:rsidR="004D3920">
        <w:t>]</w:t>
      </w:r>
      <w:r w:rsidRPr="005D6ED0">
        <w:t xml:space="preserve"> may remain intact where they are presently located, but further expansion should be closely monitored through the tools found in the Town’s Zoning Ordinance and the Subdivision Regulation, in order to maintain the historic charm of the Town</w:t>
      </w:r>
      <w:r w:rsidR="00FA551F">
        <w:t>,</w:t>
      </w:r>
      <w:r w:rsidRPr="005D6ED0">
        <w:t>”</w:t>
      </w:r>
      <w:r w:rsidR="00B919B7">
        <w:t xml:space="preserve"> </w:t>
      </w:r>
      <w:r w:rsidR="00FA551F">
        <w:t xml:space="preserve">P. 34; </w:t>
      </w:r>
      <w:r w:rsidR="00B919B7">
        <w:t>and th</w:t>
      </w:r>
      <w:r w:rsidRPr="005D6ED0">
        <w:t xml:space="preserve">at “Future </w:t>
      </w:r>
      <w:r w:rsidR="00FA551F">
        <w:t>e</w:t>
      </w:r>
      <w:r w:rsidRPr="005D6ED0">
        <w:t xml:space="preserve">conomic </w:t>
      </w:r>
      <w:r w:rsidR="00FA551F">
        <w:t>d</w:t>
      </w:r>
      <w:r w:rsidRPr="005D6ED0">
        <w:t xml:space="preserve">evelopment should center on professional services, retail businesses </w:t>
      </w:r>
      <w:r w:rsidRPr="00B919B7">
        <w:t>serving community needs</w:t>
      </w:r>
      <w:r w:rsidRPr="005D6ED0">
        <w:t xml:space="preserve">, and historic activities such as antique sales, arts and crafts, and perhaps a county </w:t>
      </w:r>
      <w:r w:rsidR="00FA551F">
        <w:t>i</w:t>
      </w:r>
      <w:r w:rsidRPr="005D6ED0">
        <w:t>nn</w:t>
      </w:r>
      <w:r w:rsidR="00B919B7">
        <w:t>,</w:t>
      </w:r>
      <w:r w:rsidRPr="005D6ED0">
        <w:t>” P.</w:t>
      </w:r>
      <w:r w:rsidR="00655DB8">
        <w:t xml:space="preserve"> </w:t>
      </w:r>
      <w:r w:rsidRPr="005D6ED0">
        <w:t>34</w:t>
      </w:r>
      <w:r w:rsidR="00B919B7">
        <w:t>; and that</w:t>
      </w:r>
      <w:r w:rsidRPr="005D6ED0">
        <w:t xml:space="preserve"> </w:t>
      </w:r>
      <w:r w:rsidR="00655DB8">
        <w:t>“</w:t>
      </w:r>
      <w:r w:rsidRPr="005D6ED0">
        <w:t>Desired community services include professional services, retail establishments, and other amenities to serve the growing population in this area of Montgomery County</w:t>
      </w:r>
      <w:r w:rsidR="00DE7F94">
        <w:t>,</w:t>
      </w:r>
      <w:r>
        <w:t>” P. 34</w:t>
      </w:r>
      <w:r w:rsidR="00F672AB">
        <w:t>; and</w:t>
      </w:r>
      <w:r>
        <w:t xml:space="preserve"> </w:t>
      </w:r>
    </w:p>
    <w:p w14:paraId="1B06200F" w14:textId="55089E77" w:rsidR="001C5B86" w:rsidRDefault="001C5B86" w:rsidP="005D6ED0">
      <w:pPr>
        <w:ind w:firstLine="720"/>
        <w:contextualSpacing/>
        <w:jc w:val="both"/>
      </w:pPr>
    </w:p>
    <w:p w14:paraId="46B40BDA" w14:textId="0C0F84C1" w:rsidR="001C5B86" w:rsidRDefault="001C5B86" w:rsidP="001C5B86">
      <w:pPr>
        <w:ind w:firstLine="720"/>
        <w:contextualSpacing/>
        <w:jc w:val="both"/>
      </w:pPr>
      <w:r>
        <w:rPr>
          <w:b/>
          <w:bCs/>
        </w:rPr>
        <w:t xml:space="preserve">WHEREAS, </w:t>
      </w:r>
      <w:r>
        <w:t xml:space="preserve">the </w:t>
      </w:r>
      <w:r w:rsidR="000B0065">
        <w:t xml:space="preserve">current </w:t>
      </w:r>
      <w:r>
        <w:t xml:space="preserve">Comprehensive Plan states </w:t>
      </w:r>
      <w:r w:rsidR="00B35109">
        <w:t xml:space="preserve">with respect to Residential development </w:t>
      </w:r>
      <w:r>
        <w:t xml:space="preserve">that “New developments will be two (2) acre cluster subdivisions,” P. 30, but the largest undeveloped parcels in the </w:t>
      </w:r>
      <w:r w:rsidR="004473CD">
        <w:t>T</w:t>
      </w:r>
      <w:r>
        <w:t>own are currently zoned as “residential – one acre;”</w:t>
      </w:r>
      <w:r w:rsidR="004473CD">
        <w:t xml:space="preserve"> as such, there is potential for large developments within the Town that may not comport with its small Town character and uniqueness</w:t>
      </w:r>
      <w:r w:rsidR="007F6B79">
        <w:t xml:space="preserve"> or</w:t>
      </w:r>
      <w:r w:rsidR="004473CD">
        <w:t xml:space="preserve"> with the current Comprehensive Plan’s goal to “place an emphasis on preserving the rural character and charm of the community;”</w:t>
      </w:r>
      <w:r>
        <w:t xml:space="preserve"> and</w:t>
      </w:r>
    </w:p>
    <w:p w14:paraId="5226652B" w14:textId="77777777" w:rsidR="00F672AB" w:rsidRDefault="00F672AB" w:rsidP="005D6ED0">
      <w:pPr>
        <w:ind w:firstLine="720"/>
        <w:contextualSpacing/>
        <w:jc w:val="both"/>
      </w:pPr>
    </w:p>
    <w:p w14:paraId="2603F605" w14:textId="24BA49E2" w:rsidR="00C31150" w:rsidRDefault="001B5A3B" w:rsidP="001B5A3B">
      <w:pPr>
        <w:ind w:firstLine="720"/>
        <w:contextualSpacing/>
        <w:jc w:val="both"/>
      </w:pPr>
      <w:r w:rsidRPr="00D94225">
        <w:rPr>
          <w:b/>
        </w:rPr>
        <w:t>WHEREAS</w:t>
      </w:r>
      <w:r>
        <w:t xml:space="preserve">, </w:t>
      </w:r>
      <w:r w:rsidR="00C31150">
        <w:t xml:space="preserve">the Town </w:t>
      </w:r>
      <w:r w:rsidR="004A125E">
        <w:t>is currently undertaking</w:t>
      </w:r>
      <w:r w:rsidR="007642D6">
        <w:t xml:space="preserve"> </w:t>
      </w:r>
      <w:r w:rsidR="00A54DB4">
        <w:t>its</w:t>
      </w:r>
      <w:r w:rsidR="00C31150">
        <w:t xml:space="preserve"> ten (10) year required review and revision of the </w:t>
      </w:r>
      <w:r w:rsidR="00A54DB4">
        <w:t xml:space="preserve">Town’s </w:t>
      </w:r>
      <w:r w:rsidR="00C31150">
        <w:t xml:space="preserve">2014 Comprehensive Plan </w:t>
      </w:r>
      <w:r w:rsidR="00A54DB4">
        <w:t xml:space="preserve">as </w:t>
      </w:r>
      <w:r w:rsidR="00C31150">
        <w:t>required by State law</w:t>
      </w:r>
      <w:r w:rsidR="00A54DB4">
        <w:t>, Md. Code, Land Use Article, §3-301</w:t>
      </w:r>
      <w:r w:rsidR="00E8531D">
        <w:t>, a process that require</w:t>
      </w:r>
      <w:r w:rsidR="004A125E">
        <w:t>s</w:t>
      </w:r>
      <w:r w:rsidR="00E8531D">
        <w:t xml:space="preserve"> the Town to conduct </w:t>
      </w:r>
      <w:r w:rsidR="00FA551F">
        <w:t xml:space="preserve">a </w:t>
      </w:r>
      <w:r w:rsidR="00E8531D">
        <w:t>thorough study and review of existing Plan elements</w:t>
      </w:r>
      <w:r w:rsidR="00DE7F94">
        <w:t>, goals,</w:t>
      </w:r>
      <w:r w:rsidR="00E8531D">
        <w:t xml:space="preserve"> and visions</w:t>
      </w:r>
      <w:r w:rsidR="00C31150">
        <w:t xml:space="preserve">; and </w:t>
      </w:r>
    </w:p>
    <w:p w14:paraId="19B11F46" w14:textId="3B096E70" w:rsidR="000B0065" w:rsidRDefault="000B0065" w:rsidP="001B5A3B">
      <w:pPr>
        <w:ind w:firstLine="720"/>
        <w:contextualSpacing/>
        <w:jc w:val="both"/>
      </w:pPr>
    </w:p>
    <w:p w14:paraId="73DE8664" w14:textId="2DB30C1C" w:rsidR="000B0065" w:rsidRDefault="000B0065" w:rsidP="001B5A3B">
      <w:pPr>
        <w:ind w:firstLine="720"/>
        <w:contextualSpacing/>
        <w:jc w:val="both"/>
      </w:pPr>
      <w:r w:rsidRPr="000B0065">
        <w:rPr>
          <w:b/>
        </w:rPr>
        <w:t>WHEREAS</w:t>
      </w:r>
      <w:r>
        <w:t xml:space="preserve">, it is expected the </w:t>
      </w:r>
      <w:proofErr w:type="spellStart"/>
      <w:r>
        <w:t>the</w:t>
      </w:r>
      <w:proofErr w:type="spellEnd"/>
      <w:r>
        <w:t xml:space="preserve"> Town’s new </w:t>
      </w:r>
      <w:proofErr w:type="spellStart"/>
      <w:r>
        <w:t>Comprehesive</w:t>
      </w:r>
      <w:proofErr w:type="spellEnd"/>
      <w:r>
        <w:t xml:space="preserve"> Plan will require the revision of the Town’s Zoning Ordinance, particularly with respect to Commercial and Residential districts, as well as density, permitted uses, and special exceptions and variances; and</w:t>
      </w:r>
    </w:p>
    <w:p w14:paraId="0101D7AA" w14:textId="77777777" w:rsidR="00E8531D" w:rsidRDefault="00E8531D" w:rsidP="001B5A3B">
      <w:pPr>
        <w:ind w:firstLine="720"/>
        <w:contextualSpacing/>
        <w:jc w:val="both"/>
      </w:pPr>
    </w:p>
    <w:p w14:paraId="3EBB50ED" w14:textId="77777777" w:rsidR="00F672AB" w:rsidRDefault="00E8531D" w:rsidP="00E8531D">
      <w:pPr>
        <w:ind w:firstLine="720"/>
        <w:contextualSpacing/>
        <w:jc w:val="both"/>
      </w:pPr>
      <w:r w:rsidRPr="00F672AB">
        <w:rPr>
          <w:b/>
        </w:rPr>
        <w:t>WHEREAS</w:t>
      </w:r>
      <w:r>
        <w:t>, Md. Code, Land Use Article, §3-201 requires that (a)(1) A planning commission shall prepare a plan by carefully and comprehensively surveying and studying: (</w:t>
      </w:r>
      <w:proofErr w:type="spellStart"/>
      <w:r>
        <w:t>i</w:t>
      </w:r>
      <w:proofErr w:type="spellEnd"/>
      <w:r>
        <w:t>) the present conditions and projections of future growth of the local jurisdiction; and (ii) the relation of the local jurisdiction to neighboring jurisdictions; and (2) A planning commission shall make the plan with the general purpose of guiding and accomplishing the coordinated, adjusted, and harmonious development of the local jurisdiction and its environs; and (3) The plan shall serve as a guide to public and private actions and decisions to ensure the development of public and private property in appropriate relationships; and</w:t>
      </w:r>
    </w:p>
    <w:p w14:paraId="331C6878" w14:textId="77777777" w:rsidR="00313DF8" w:rsidRDefault="00313DF8" w:rsidP="00E8531D">
      <w:pPr>
        <w:ind w:firstLine="720"/>
        <w:contextualSpacing/>
        <w:jc w:val="both"/>
      </w:pPr>
    </w:p>
    <w:p w14:paraId="63E096C3" w14:textId="498915BB" w:rsidR="00313DF8" w:rsidRDefault="00313DF8" w:rsidP="00313DF8">
      <w:pPr>
        <w:ind w:firstLine="720"/>
        <w:contextualSpacing/>
        <w:jc w:val="both"/>
      </w:pPr>
      <w:r w:rsidRPr="00F03FE0">
        <w:rPr>
          <w:b/>
        </w:rPr>
        <w:t>WHEREAS</w:t>
      </w:r>
      <w:r w:rsidRPr="00F672AB">
        <w:t>,</w:t>
      </w:r>
      <w:r>
        <w:t xml:space="preserve"> the Town is a particularly attractive area to commercial businesses </w:t>
      </w:r>
      <w:r w:rsidR="001C5B86">
        <w:t xml:space="preserve">and residential developers </w:t>
      </w:r>
      <w:r>
        <w:t xml:space="preserve">due to its </w:t>
      </w:r>
      <w:r w:rsidR="00DE7F94">
        <w:t>proximity to</w:t>
      </w:r>
      <w:r>
        <w:t xml:space="preserve"> the sprawling Washington, D</w:t>
      </w:r>
      <w:r w:rsidR="00DD38B1">
        <w:t>.</w:t>
      </w:r>
      <w:r>
        <w:t>C</w:t>
      </w:r>
      <w:r w:rsidR="00DD38B1">
        <w:t>.,</w:t>
      </w:r>
      <w:r>
        <w:t xml:space="preserve"> region, as well as Baltimore City, Rockville and Gaithersburg, M</w:t>
      </w:r>
      <w:r w:rsidR="00DD38B1">
        <w:t>aryland</w:t>
      </w:r>
      <w:r w:rsidR="00DE7F94">
        <w:t>,</w:t>
      </w:r>
      <w:r>
        <w:t xml:space="preserve"> and major transportation routes; </w:t>
      </w:r>
    </w:p>
    <w:p w14:paraId="3A04A882" w14:textId="77777777" w:rsidR="00313DF8" w:rsidRDefault="00313DF8" w:rsidP="00313DF8">
      <w:pPr>
        <w:ind w:left="1440" w:hanging="360"/>
        <w:contextualSpacing/>
        <w:jc w:val="both"/>
      </w:pPr>
    </w:p>
    <w:p w14:paraId="5FC14BC1" w14:textId="77777777" w:rsidR="00313DF8" w:rsidRDefault="00313DF8" w:rsidP="00313DF8">
      <w:pPr>
        <w:ind w:firstLine="720"/>
        <w:contextualSpacing/>
        <w:jc w:val="both"/>
      </w:pPr>
      <w:r w:rsidRPr="00313DF8">
        <w:rPr>
          <w:b/>
        </w:rPr>
        <w:t>WHEREAS</w:t>
      </w:r>
      <w:r>
        <w:t xml:space="preserve">, the Town has developed an emerging role as a bedroom community for people who commute to Washington, D.C. and other metropolitan areas such as Baltimore, Maryland; </w:t>
      </w:r>
    </w:p>
    <w:p w14:paraId="158424BA" w14:textId="77777777" w:rsidR="00313DF8" w:rsidRDefault="00313DF8" w:rsidP="00313DF8">
      <w:pPr>
        <w:ind w:left="1440" w:hanging="360"/>
        <w:contextualSpacing/>
        <w:jc w:val="both"/>
      </w:pPr>
    </w:p>
    <w:p w14:paraId="09819F7B" w14:textId="3175EDBF" w:rsidR="00F672AB" w:rsidRDefault="00F672AB" w:rsidP="00F672AB">
      <w:pPr>
        <w:ind w:firstLine="720"/>
        <w:contextualSpacing/>
        <w:jc w:val="both"/>
      </w:pPr>
      <w:r w:rsidRPr="00F03FE0">
        <w:rPr>
          <w:b/>
        </w:rPr>
        <w:lastRenderedPageBreak/>
        <w:t>WHEREAS</w:t>
      </w:r>
      <w:r w:rsidRPr="00F672AB">
        <w:t>,</w:t>
      </w:r>
      <w:r>
        <w:rPr>
          <w:b/>
        </w:rPr>
        <w:t xml:space="preserve"> </w:t>
      </w:r>
      <w:r>
        <w:t xml:space="preserve">problems with respect to traffic, </w:t>
      </w:r>
      <w:r w:rsidR="00A04F2D">
        <w:t xml:space="preserve">noise, </w:t>
      </w:r>
      <w:r>
        <w:t>congestion</w:t>
      </w:r>
      <w:r w:rsidR="00313DF8">
        <w:t xml:space="preserve">, </w:t>
      </w:r>
      <w:r w:rsidR="00A04F2D">
        <w:t>and environmental effects</w:t>
      </w:r>
      <w:r w:rsidR="00B83675" w:rsidRPr="004A125E">
        <w:t xml:space="preserve">, caused in part by the demand for commercial </w:t>
      </w:r>
      <w:r w:rsidR="000B0065">
        <w:t xml:space="preserve">and residential </w:t>
      </w:r>
      <w:r w:rsidR="00B83675" w:rsidRPr="004A125E">
        <w:t>development in and around the Town</w:t>
      </w:r>
      <w:r w:rsidR="004A125E">
        <w:t xml:space="preserve"> have</w:t>
      </w:r>
      <w:r w:rsidR="007642D6">
        <w:t xml:space="preserve"> </w:t>
      </w:r>
      <w:r>
        <w:t>increased considerably since the adoption of the 2014 Comprehensive Plan; and</w:t>
      </w:r>
    </w:p>
    <w:p w14:paraId="4CCFF618" w14:textId="77777777" w:rsidR="00F672AB" w:rsidRDefault="00F672AB" w:rsidP="00F672AB">
      <w:pPr>
        <w:ind w:firstLine="720"/>
        <w:contextualSpacing/>
        <w:jc w:val="both"/>
        <w:rPr>
          <w:b/>
        </w:rPr>
      </w:pPr>
    </w:p>
    <w:p w14:paraId="6120CA56" w14:textId="2FFAF81F" w:rsidR="00E21B55" w:rsidRPr="004A125E" w:rsidRDefault="00F672AB" w:rsidP="00B713D4">
      <w:pPr>
        <w:ind w:firstLine="720"/>
        <w:contextualSpacing/>
        <w:jc w:val="both"/>
      </w:pPr>
      <w:r w:rsidRPr="004A125E">
        <w:rPr>
          <w:b/>
        </w:rPr>
        <w:t>WHEREAS</w:t>
      </w:r>
      <w:r w:rsidRPr="004A125E">
        <w:t xml:space="preserve">, </w:t>
      </w:r>
      <w:r w:rsidR="00B713D4" w:rsidRPr="004A125E">
        <w:t xml:space="preserve">concerns </w:t>
      </w:r>
      <w:r w:rsidR="004A125E">
        <w:t xml:space="preserve">have arisen </w:t>
      </w:r>
      <w:r w:rsidR="00B713D4" w:rsidRPr="004A125E">
        <w:t xml:space="preserve">based upon </w:t>
      </w:r>
      <w:r w:rsidR="0061416F" w:rsidRPr="004A125E">
        <w:t>the</w:t>
      </w:r>
      <w:r w:rsidR="004A125E">
        <w:t xml:space="preserve"> potential</w:t>
      </w:r>
      <w:r w:rsidR="0061416F" w:rsidRPr="004A125E">
        <w:t xml:space="preserve"> scale, size, </w:t>
      </w:r>
      <w:r w:rsidR="00F30A71" w:rsidRPr="004A125E">
        <w:t xml:space="preserve">and </w:t>
      </w:r>
      <w:r w:rsidR="0061416F" w:rsidRPr="004A125E">
        <w:t xml:space="preserve">scope </w:t>
      </w:r>
      <w:r w:rsidR="004A125E">
        <w:t xml:space="preserve">of commercial </w:t>
      </w:r>
      <w:r w:rsidR="001C5B86">
        <w:t xml:space="preserve">and residential </w:t>
      </w:r>
      <w:r w:rsidR="004A125E">
        <w:t xml:space="preserve">projects </w:t>
      </w:r>
      <w:r w:rsidR="000B0065">
        <w:t xml:space="preserve">as permitted under the current Comprehensive Plan </w:t>
      </w:r>
      <w:r w:rsidR="0061416F" w:rsidRPr="004A125E">
        <w:t xml:space="preserve">and </w:t>
      </w:r>
      <w:r w:rsidR="00F30A71" w:rsidRPr="004A125E">
        <w:t xml:space="preserve">their </w:t>
      </w:r>
      <w:r w:rsidR="00B713D4" w:rsidRPr="004A125E">
        <w:t xml:space="preserve">possible adverse </w:t>
      </w:r>
      <w:r w:rsidR="000B0065">
        <w:t xml:space="preserve">effects upon </w:t>
      </w:r>
      <w:r w:rsidR="00B713D4" w:rsidRPr="004A125E">
        <w:t xml:space="preserve">traffic, aesthetic, and environmental </w:t>
      </w:r>
      <w:r w:rsidR="000B0065">
        <w:t>factor</w:t>
      </w:r>
      <w:r w:rsidR="00B713D4" w:rsidRPr="004A125E">
        <w:t xml:space="preserve">s, </w:t>
      </w:r>
      <w:r w:rsidR="000B0065">
        <w:t xml:space="preserve">and </w:t>
      </w:r>
      <w:r w:rsidR="00B713D4" w:rsidRPr="004A125E">
        <w:t xml:space="preserve">that may </w:t>
      </w:r>
      <w:r w:rsidR="0061416F" w:rsidRPr="004A125E">
        <w:t xml:space="preserve">also </w:t>
      </w:r>
      <w:r w:rsidR="00B713D4" w:rsidRPr="004A125E">
        <w:t xml:space="preserve">threaten or detract from </w:t>
      </w:r>
      <w:proofErr w:type="spellStart"/>
      <w:r w:rsidR="00B713D4" w:rsidRPr="004A125E">
        <w:t>Laytonsville’s</w:t>
      </w:r>
      <w:proofErr w:type="spellEnd"/>
      <w:r w:rsidR="00B713D4" w:rsidRPr="004A125E">
        <w:t xml:space="preserve"> unique </w:t>
      </w:r>
      <w:r w:rsidR="00E21B55" w:rsidRPr="004A125E">
        <w:t>histor</w:t>
      </w:r>
      <w:r w:rsidR="00FA551F" w:rsidRPr="004A125E">
        <w:t>ic</w:t>
      </w:r>
      <w:r w:rsidR="00E21B55" w:rsidRPr="004A125E">
        <w:t xml:space="preserve"> and </w:t>
      </w:r>
      <w:r w:rsidR="00B713D4" w:rsidRPr="004A125E">
        <w:t>small-town character</w:t>
      </w:r>
      <w:r w:rsidR="004A125E">
        <w:t xml:space="preserve">, </w:t>
      </w:r>
      <w:r w:rsidR="000B0065">
        <w:t>all of which require evaluation and study as part of the 10-year Comprehensive Plan review process underway</w:t>
      </w:r>
      <w:r w:rsidR="00B713D4" w:rsidRPr="004A125E">
        <w:t xml:space="preserve">; </w:t>
      </w:r>
      <w:r w:rsidRPr="004A125E">
        <w:t>and</w:t>
      </w:r>
    </w:p>
    <w:p w14:paraId="41FF3A5B" w14:textId="77777777" w:rsidR="00E21B55" w:rsidRDefault="00E21B55" w:rsidP="00B713D4">
      <w:pPr>
        <w:ind w:firstLine="720"/>
        <w:contextualSpacing/>
        <w:jc w:val="both"/>
      </w:pPr>
    </w:p>
    <w:p w14:paraId="2652B348" w14:textId="204B6224" w:rsidR="00500FFA" w:rsidRDefault="00313DF8" w:rsidP="00500FFA">
      <w:pPr>
        <w:ind w:firstLine="720"/>
        <w:contextualSpacing/>
        <w:jc w:val="both"/>
      </w:pPr>
      <w:r w:rsidRPr="00F03FE0">
        <w:rPr>
          <w:b/>
        </w:rPr>
        <w:t>WHEREAS</w:t>
      </w:r>
      <w:r w:rsidRPr="00F672AB">
        <w:t>,</w:t>
      </w:r>
      <w:r>
        <w:t xml:space="preserve"> </w:t>
      </w:r>
      <w:r w:rsidR="001C5B86">
        <w:t>i</w:t>
      </w:r>
      <w:r w:rsidR="001C5B86" w:rsidRPr="001C5B86">
        <w:t xml:space="preserve">t is </w:t>
      </w:r>
      <w:r w:rsidR="00B35109">
        <w:t xml:space="preserve">required </w:t>
      </w:r>
      <w:r w:rsidR="001C5B86" w:rsidRPr="001C5B86">
        <w:t xml:space="preserve">that municipalities review and update, if necessary, their </w:t>
      </w:r>
      <w:r w:rsidR="000B0065">
        <w:t>Plan and Z</w:t>
      </w:r>
      <w:r w:rsidR="001C5B86" w:rsidRPr="001C5B86">
        <w:t xml:space="preserve">oning laws every ten years to ensure that they are supportive of changing community goals and objectives. </w:t>
      </w:r>
      <w:r w:rsidR="001C5B86">
        <w:t>T</w:t>
      </w:r>
      <w:r w:rsidR="00500FFA">
        <w:t xml:space="preserve">he Town requires time and the opportunity to collect data, input, </w:t>
      </w:r>
      <w:r w:rsidR="00B35109">
        <w:t xml:space="preserve">and </w:t>
      </w:r>
      <w:r w:rsidR="00500FFA">
        <w:t xml:space="preserve">citizen comments, and </w:t>
      </w:r>
      <w:r w:rsidR="007F6B79">
        <w:t xml:space="preserve">to draw on </w:t>
      </w:r>
      <w:r w:rsidR="00500FFA">
        <w:t xml:space="preserve">the expertise and advice of the Planning Commission to decide whether and what </w:t>
      </w:r>
      <w:r w:rsidR="00FD0BFF">
        <w:t xml:space="preserve">comprehensive </w:t>
      </w:r>
      <w:r w:rsidR="00500FFA">
        <w:t xml:space="preserve">changes might be made to </w:t>
      </w:r>
      <w:r w:rsidR="00CA219F">
        <w:t xml:space="preserve">the </w:t>
      </w:r>
      <w:r w:rsidR="00FD0BFF">
        <w:t>Town</w:t>
      </w:r>
      <w:r w:rsidR="0072519D">
        <w:t>’s Comprehensive Plan and its Z</w:t>
      </w:r>
      <w:r w:rsidR="00FD0BFF">
        <w:t xml:space="preserve">oning </w:t>
      </w:r>
      <w:r w:rsidR="0072519D">
        <w:t>laws</w:t>
      </w:r>
      <w:r w:rsidR="00FD0BFF">
        <w:t xml:space="preserve"> </w:t>
      </w:r>
      <w:r w:rsidR="00500FFA">
        <w:t xml:space="preserve">with regard to </w:t>
      </w:r>
      <w:r w:rsidR="00B35109">
        <w:t xml:space="preserve">large </w:t>
      </w:r>
      <w:r w:rsidR="007F6B79">
        <w:t xml:space="preserve">projects on </w:t>
      </w:r>
      <w:r w:rsidR="00500FFA">
        <w:t>Commercial</w:t>
      </w:r>
      <w:r w:rsidR="000B0065">
        <w:t xml:space="preserve"> and Residential-</w:t>
      </w:r>
      <w:r w:rsidR="00500FFA">
        <w:t>zoned properties and uses in the Town; and</w:t>
      </w:r>
    </w:p>
    <w:p w14:paraId="4DB4A9CC" w14:textId="77777777" w:rsidR="00B713D4" w:rsidRDefault="00B713D4" w:rsidP="00B713D4">
      <w:pPr>
        <w:ind w:firstLine="720"/>
        <w:contextualSpacing/>
        <w:jc w:val="both"/>
      </w:pPr>
    </w:p>
    <w:p w14:paraId="26E2CC61" w14:textId="294CC77C" w:rsidR="00B713D4" w:rsidRDefault="00B713D4" w:rsidP="0072519D">
      <w:pPr>
        <w:ind w:firstLine="720"/>
        <w:contextualSpacing/>
        <w:jc w:val="both"/>
      </w:pPr>
      <w:r w:rsidRPr="00B713D4">
        <w:rPr>
          <w:b/>
        </w:rPr>
        <w:t>WHEREAS</w:t>
      </w:r>
      <w:r>
        <w:t xml:space="preserve">, </w:t>
      </w:r>
      <w:r w:rsidR="00B840CE">
        <w:t>the</w:t>
      </w:r>
      <w:r w:rsidR="000B0065">
        <w:t xml:space="preserve"> </w:t>
      </w:r>
      <w:r>
        <w:t>r</w:t>
      </w:r>
      <w:r w:rsidR="00F672AB">
        <w:t xml:space="preserve">eview and approval of applications </w:t>
      </w:r>
      <w:r w:rsidR="007F6B79">
        <w:t>and permits for large Commercial and Residential projects</w:t>
      </w:r>
      <w:r w:rsidR="007F6B79">
        <w:rPr>
          <w:b/>
        </w:rPr>
        <w:t xml:space="preserve"> </w:t>
      </w:r>
      <w:r w:rsidR="00F672AB">
        <w:t>without further study and review could cause the Town’s polic</w:t>
      </w:r>
      <w:r w:rsidR="0061416F">
        <w:t>ies</w:t>
      </w:r>
      <w:r w:rsidR="00F672AB">
        <w:t xml:space="preserve"> on these issues to be developed irresponsibly and inconsistently by a series of </w:t>
      </w:r>
      <w:r w:rsidR="00F672AB" w:rsidRPr="007B5444">
        <w:rPr>
          <w:i/>
        </w:rPr>
        <w:t>ad hoc</w:t>
      </w:r>
      <w:r w:rsidR="00F672AB">
        <w:t xml:space="preserve"> decisions </w:t>
      </w:r>
      <w:r>
        <w:t xml:space="preserve">based </w:t>
      </w:r>
      <w:r w:rsidR="00F672AB">
        <w:t xml:space="preserve">upon individual applications. </w:t>
      </w:r>
      <w:r w:rsidR="0072519D">
        <w:t xml:space="preserve">A temporary moratorium upon </w:t>
      </w:r>
      <w:r w:rsidR="000B0065">
        <w:t>such</w:t>
      </w:r>
      <w:r w:rsidR="0072519D">
        <w:t xml:space="preserve"> applications </w:t>
      </w:r>
      <w:r w:rsidR="0072519D" w:rsidRPr="0072519D">
        <w:t xml:space="preserve">will </w:t>
      </w:r>
      <w:r w:rsidR="0072519D">
        <w:t xml:space="preserve">permit </w:t>
      </w:r>
      <w:r w:rsidR="000B0065">
        <w:t xml:space="preserve">sufficient </w:t>
      </w:r>
      <w:r w:rsidR="0072519D">
        <w:t xml:space="preserve">time for the Planning Commission and Mayor and Council to </w:t>
      </w:r>
      <w:r w:rsidR="000B0065">
        <w:t>evaluate and a</w:t>
      </w:r>
      <w:r w:rsidR="0072519D">
        <w:t xml:space="preserve">dopt a </w:t>
      </w:r>
      <w:r w:rsidR="000B0065">
        <w:t xml:space="preserve">new </w:t>
      </w:r>
      <w:r w:rsidR="0072519D">
        <w:t xml:space="preserve">Comprehensive Plan and </w:t>
      </w:r>
      <w:r w:rsidR="001C5B86">
        <w:t xml:space="preserve">to consider </w:t>
      </w:r>
      <w:r w:rsidR="0072519D">
        <w:t>new Zoning laws based upon the new Comp</w:t>
      </w:r>
      <w:r w:rsidR="001C5B86">
        <w:t>re</w:t>
      </w:r>
      <w:r w:rsidR="0072519D">
        <w:t xml:space="preserve">hensive Plan. Without a temporary moratorium upon </w:t>
      </w:r>
      <w:r w:rsidR="007F6B79">
        <w:t xml:space="preserve">these </w:t>
      </w:r>
      <w:r w:rsidR="0072519D">
        <w:t xml:space="preserve">Commercial </w:t>
      </w:r>
      <w:r w:rsidR="00B840CE">
        <w:t xml:space="preserve">and Residential </w:t>
      </w:r>
      <w:r w:rsidR="0072519D">
        <w:t xml:space="preserve">applications, </w:t>
      </w:r>
      <w:r w:rsidR="00F672AB">
        <w:t xml:space="preserve">it </w:t>
      </w:r>
      <w:r w:rsidR="0072519D">
        <w:t xml:space="preserve">is </w:t>
      </w:r>
      <w:r w:rsidR="00F672AB">
        <w:t xml:space="preserve">possible that </w:t>
      </w:r>
      <w:r w:rsidR="004D7F6F">
        <w:t xml:space="preserve">large </w:t>
      </w:r>
      <w:r w:rsidR="00F672AB">
        <w:t>projects could be reviewed and approved or disapproved in a manner not consistent with the Town’s long-term needs and goals</w:t>
      </w:r>
      <w:r>
        <w:t xml:space="preserve">; and </w:t>
      </w:r>
    </w:p>
    <w:p w14:paraId="2B36D0FF" w14:textId="77777777" w:rsidR="000B0065" w:rsidRDefault="000B0065" w:rsidP="00B713D4">
      <w:pPr>
        <w:ind w:firstLine="720"/>
        <w:contextualSpacing/>
        <w:jc w:val="both"/>
        <w:rPr>
          <w:b/>
        </w:rPr>
      </w:pPr>
    </w:p>
    <w:p w14:paraId="2FB3C756" w14:textId="70F5AFAD" w:rsidR="00FD0BFF" w:rsidRDefault="00FD0BFF" w:rsidP="00B713D4">
      <w:pPr>
        <w:ind w:firstLine="720"/>
        <w:contextualSpacing/>
        <w:jc w:val="both"/>
      </w:pPr>
      <w:r w:rsidRPr="00B713D4">
        <w:rPr>
          <w:b/>
        </w:rPr>
        <w:t>WHEREAS</w:t>
      </w:r>
      <w:r>
        <w:t xml:space="preserve">, </w:t>
      </w:r>
      <w:r w:rsidR="00B840CE">
        <w:t xml:space="preserve">the Town desires to preserve the </w:t>
      </w:r>
      <w:r w:rsidR="00B840CE" w:rsidRPr="00A54DB4">
        <w:rPr>
          <w:i/>
        </w:rPr>
        <w:t>status quo</w:t>
      </w:r>
      <w:r w:rsidR="00B840CE">
        <w:t xml:space="preserve"> </w:t>
      </w:r>
      <w:r>
        <w:t xml:space="preserve">until the Planning Commission and </w:t>
      </w:r>
      <w:r w:rsidR="0072519D" w:rsidRPr="0072519D">
        <w:t xml:space="preserve">the </w:t>
      </w:r>
      <w:r>
        <w:t>Mayor and Council have the opportunity to study</w:t>
      </w:r>
      <w:r w:rsidR="0072519D">
        <w:t xml:space="preserve">, </w:t>
      </w:r>
      <w:r>
        <w:t>review</w:t>
      </w:r>
      <w:r w:rsidR="0072519D">
        <w:t>,</w:t>
      </w:r>
      <w:r>
        <w:t xml:space="preserve"> and consider potential comprehensive revisions </w:t>
      </w:r>
      <w:r w:rsidR="00B840CE">
        <w:t xml:space="preserve">to the Comprehensive Plan and Zoning Ordinance </w:t>
      </w:r>
      <w:r w:rsidR="00B026F9">
        <w:t xml:space="preserve">with respect to Commercial and Residential zoned property </w:t>
      </w:r>
      <w:r>
        <w:t>that may be necessary and appropriate; and</w:t>
      </w:r>
    </w:p>
    <w:p w14:paraId="1EF30BFB" w14:textId="77777777" w:rsidR="00B713D4" w:rsidRDefault="00B713D4" w:rsidP="00B713D4">
      <w:pPr>
        <w:ind w:firstLine="720"/>
        <w:contextualSpacing/>
        <w:jc w:val="both"/>
      </w:pPr>
    </w:p>
    <w:p w14:paraId="6D1F5893" w14:textId="45C79C01" w:rsidR="00B713D4" w:rsidRDefault="00F672AB" w:rsidP="00B713D4">
      <w:pPr>
        <w:ind w:firstLine="720"/>
        <w:contextualSpacing/>
        <w:jc w:val="both"/>
      </w:pPr>
      <w:r>
        <w:t xml:space="preserve"> </w:t>
      </w:r>
      <w:r w:rsidR="00B713D4" w:rsidRPr="00B713D4">
        <w:rPr>
          <w:b/>
        </w:rPr>
        <w:t>WHEREAS</w:t>
      </w:r>
      <w:r w:rsidR="00B713D4">
        <w:t>, a</w:t>
      </w:r>
      <w:r>
        <w:t xml:space="preserve"> temporary moratorium in the Commercial </w:t>
      </w:r>
      <w:r w:rsidR="00B840CE">
        <w:t xml:space="preserve">and Residential </w:t>
      </w:r>
      <w:r>
        <w:t>zones would provide an opportunity for the Town’s citizens, acting through their elected and appointed officials, to study, evaluat</w:t>
      </w:r>
      <w:r w:rsidR="0072519D">
        <w:t xml:space="preserve">e, </w:t>
      </w:r>
      <w:r>
        <w:t xml:space="preserve">and </w:t>
      </w:r>
      <w:r w:rsidR="0061416F">
        <w:t xml:space="preserve">further </w:t>
      </w:r>
      <w:r>
        <w:t>consider amendments to the Town’s</w:t>
      </w:r>
      <w:r w:rsidR="0072519D">
        <w:t xml:space="preserve"> </w:t>
      </w:r>
      <w:r w:rsidRPr="00983E9A">
        <w:t>Comprehensive Pla</w:t>
      </w:r>
      <w:r w:rsidR="0072519D">
        <w:t>n,</w:t>
      </w:r>
      <w:r>
        <w:t xml:space="preserve"> Zoning Ordinance</w:t>
      </w:r>
      <w:r w:rsidR="0072519D">
        <w:t>,</w:t>
      </w:r>
      <w:r>
        <w:t xml:space="preserve"> and Subdivision Regulations</w:t>
      </w:r>
      <w:r w:rsidR="00B713D4">
        <w:t>; and</w:t>
      </w:r>
    </w:p>
    <w:p w14:paraId="6695E8AD" w14:textId="77777777" w:rsidR="00F672AB" w:rsidRDefault="00F672AB" w:rsidP="00500FFA">
      <w:pPr>
        <w:contextualSpacing/>
        <w:jc w:val="both"/>
      </w:pPr>
    </w:p>
    <w:p w14:paraId="200C16A2" w14:textId="3121B92E" w:rsidR="00F672AB" w:rsidRDefault="00B713D4" w:rsidP="00B713D4">
      <w:pPr>
        <w:contextualSpacing/>
        <w:jc w:val="both"/>
      </w:pPr>
      <w:r>
        <w:tab/>
      </w:r>
      <w:r w:rsidRPr="00B713D4">
        <w:rPr>
          <w:b/>
        </w:rPr>
        <w:t>WHEREAS</w:t>
      </w:r>
      <w:r>
        <w:t>, t</w:t>
      </w:r>
      <w:r w:rsidR="00F672AB">
        <w:t>he Mayor and Council find that adopting a temporary moratorium upon</w:t>
      </w:r>
      <w:r w:rsidR="007F6B79">
        <w:t xml:space="preserve"> processing applications for</w:t>
      </w:r>
      <w:r w:rsidR="00F672AB">
        <w:t xml:space="preserve"> </w:t>
      </w:r>
      <w:r w:rsidR="00B35109">
        <w:t xml:space="preserve">large </w:t>
      </w:r>
      <w:r w:rsidR="00F672AB">
        <w:t xml:space="preserve">Commercial </w:t>
      </w:r>
      <w:r w:rsidR="00B840CE">
        <w:t xml:space="preserve">and Residential </w:t>
      </w:r>
      <w:r w:rsidR="007F6B79">
        <w:t xml:space="preserve">projects </w:t>
      </w:r>
      <w:r w:rsidR="00F672AB">
        <w:t xml:space="preserve">and </w:t>
      </w:r>
      <w:r w:rsidR="007F6B79">
        <w:t xml:space="preserve">on the </w:t>
      </w:r>
      <w:r w:rsidR="00F672AB">
        <w:t xml:space="preserve">issuance of </w:t>
      </w:r>
      <w:r w:rsidR="007F6B79">
        <w:t xml:space="preserve">permits for large </w:t>
      </w:r>
      <w:r w:rsidR="00F672AB">
        <w:t xml:space="preserve">Commercial </w:t>
      </w:r>
      <w:r w:rsidR="00B840CE">
        <w:t xml:space="preserve">and Residential </w:t>
      </w:r>
      <w:r w:rsidR="007F6B79">
        <w:t xml:space="preserve">projects </w:t>
      </w:r>
      <w:r w:rsidR="00F672AB">
        <w:t>will create a more stable environment during the moratorium period so that revisions to the Comprehensive Pla</w:t>
      </w:r>
      <w:r w:rsidR="0072519D">
        <w:t>n,</w:t>
      </w:r>
      <w:r w:rsidR="00F672AB">
        <w:t xml:space="preserve"> Zoning Ordinance</w:t>
      </w:r>
      <w:r w:rsidR="0072519D">
        <w:t xml:space="preserve">, </w:t>
      </w:r>
      <w:r w:rsidR="00F672AB">
        <w:t>and Subdivision Regulations can be formulated, considered</w:t>
      </w:r>
      <w:r w:rsidR="0072519D">
        <w:t xml:space="preserve">, </w:t>
      </w:r>
      <w:r w:rsidR="00F672AB">
        <w:t>and</w:t>
      </w:r>
      <w:r>
        <w:t xml:space="preserve"> </w:t>
      </w:r>
      <w:r w:rsidR="00F672AB">
        <w:t>adopted in a comprehensive, orderly, and thorough manner</w:t>
      </w:r>
      <w:r>
        <w:t xml:space="preserve">; and </w:t>
      </w:r>
    </w:p>
    <w:p w14:paraId="0ACCF9E8" w14:textId="77777777" w:rsidR="00500FFA" w:rsidRDefault="00500FFA" w:rsidP="00B713D4">
      <w:pPr>
        <w:contextualSpacing/>
        <w:jc w:val="both"/>
      </w:pPr>
    </w:p>
    <w:p w14:paraId="1A8C3A89" w14:textId="75C9D607" w:rsidR="00500FFA" w:rsidRDefault="00500FFA" w:rsidP="00B96DA8">
      <w:pPr>
        <w:ind w:firstLine="720"/>
        <w:contextualSpacing/>
        <w:jc w:val="both"/>
      </w:pPr>
      <w:r w:rsidRPr="00D1418B">
        <w:rPr>
          <w:b/>
        </w:rPr>
        <w:lastRenderedPageBreak/>
        <w:t>WHEREAS</w:t>
      </w:r>
      <w:r>
        <w:t xml:space="preserve">, in order to prevent the review and approval of </w:t>
      </w:r>
      <w:r w:rsidR="00B35109">
        <w:t xml:space="preserve">applications </w:t>
      </w:r>
      <w:r w:rsidR="007F6B79">
        <w:t xml:space="preserve">or permits </w:t>
      </w:r>
      <w:r w:rsidR="00B35109">
        <w:t xml:space="preserve">for large </w:t>
      </w:r>
      <w:r>
        <w:t xml:space="preserve">Commercial </w:t>
      </w:r>
      <w:r w:rsidR="00B840CE">
        <w:t xml:space="preserve">and Residential </w:t>
      </w:r>
      <w:r w:rsidR="007F6B79">
        <w:t>projects</w:t>
      </w:r>
      <w:r>
        <w:t xml:space="preserve"> prior to the necessary study and review and under existing regulations which may be deemed inadequate or ineffective, the establishment of a temporary moratorium on the same is deemed reasonable, necessary for the preservation of the health, safety and welfare of the Town, and in the public interest; and</w:t>
      </w:r>
    </w:p>
    <w:p w14:paraId="10AE49A7" w14:textId="77777777" w:rsidR="000B13BA" w:rsidRDefault="000B13BA" w:rsidP="007B5444">
      <w:pPr>
        <w:ind w:left="720"/>
        <w:jc w:val="both"/>
      </w:pPr>
    </w:p>
    <w:p w14:paraId="094C41C5" w14:textId="369E5E14" w:rsidR="00586878" w:rsidRDefault="00E332DD" w:rsidP="000B13BA">
      <w:r w:rsidRPr="00E332DD">
        <w:rPr>
          <w:b/>
          <w:bCs/>
        </w:rPr>
        <w:t>NOW, THEREFORE, BE IT RESOLVED, ENACTED AND ORDAINED</w:t>
      </w:r>
      <w:r w:rsidRPr="00E332DD">
        <w:t xml:space="preserve"> that</w:t>
      </w:r>
      <w:r w:rsidR="00FB16A5">
        <w:t>:</w:t>
      </w:r>
      <w:r w:rsidR="000B13BA" w:rsidRPr="000B13BA">
        <w:t xml:space="preserve"> </w:t>
      </w:r>
    </w:p>
    <w:p w14:paraId="748BF2F7" w14:textId="37F4D56F" w:rsidR="00B840CE" w:rsidRDefault="00B840CE" w:rsidP="000B13BA"/>
    <w:p w14:paraId="5192C877" w14:textId="309C238C" w:rsidR="00B840CE" w:rsidRPr="00E46318" w:rsidRDefault="00E46318" w:rsidP="00B840CE">
      <w:pPr>
        <w:jc w:val="both"/>
      </w:pPr>
      <w:r w:rsidRPr="00E46318">
        <w:rPr>
          <w:b/>
        </w:rPr>
        <w:t>Section 1.</w:t>
      </w:r>
      <w:r w:rsidRPr="00E46318">
        <w:t xml:space="preserve"> </w:t>
      </w:r>
      <w:r w:rsidR="00B840CE" w:rsidRPr="00E46318">
        <w:t xml:space="preserve">A temporary moratorium on the </w:t>
      </w:r>
      <w:r w:rsidR="00355E20">
        <w:t xml:space="preserve">acceptance and </w:t>
      </w:r>
      <w:r w:rsidR="00B840CE" w:rsidRPr="00E46318">
        <w:t xml:space="preserve">processing of applications for </w:t>
      </w:r>
      <w:r w:rsidR="00B840CE" w:rsidRPr="00234B0A">
        <w:t>Commercial and Residential projects</w:t>
      </w:r>
      <w:r w:rsidR="00B840CE" w:rsidRPr="00E46318">
        <w:t xml:space="preserve"> </w:t>
      </w:r>
      <w:r w:rsidR="00B35109">
        <w:t xml:space="preserve">over </w:t>
      </w:r>
      <w:r w:rsidR="000649BD">
        <w:t>5</w:t>
      </w:r>
      <w:r w:rsidR="007F6B79">
        <w:t xml:space="preserve">,000 </w:t>
      </w:r>
      <w:r w:rsidR="00B35109">
        <w:t xml:space="preserve">square feet </w:t>
      </w:r>
      <w:r w:rsidR="00B840CE" w:rsidRPr="00E46318">
        <w:t xml:space="preserve">shall be and is hereby established for a period of six (6) months from and after the adoption of this Ordinance. </w:t>
      </w:r>
    </w:p>
    <w:p w14:paraId="0195CFDE" w14:textId="77777777" w:rsidR="00B840CE" w:rsidRPr="00E46318" w:rsidRDefault="00B840CE" w:rsidP="00B840CE"/>
    <w:p w14:paraId="14D8E95D" w14:textId="092A25C6" w:rsidR="006F2FC8" w:rsidRDefault="00E46318" w:rsidP="006F2FC8">
      <w:pPr>
        <w:jc w:val="both"/>
      </w:pPr>
      <w:r w:rsidRPr="00E46318">
        <w:rPr>
          <w:b/>
        </w:rPr>
        <w:t xml:space="preserve">Section </w:t>
      </w:r>
      <w:r w:rsidR="00B840CE" w:rsidRPr="00E46318">
        <w:rPr>
          <w:b/>
        </w:rPr>
        <w:t>2.</w:t>
      </w:r>
      <w:r w:rsidR="00B840CE" w:rsidRPr="00B840CE">
        <w:rPr>
          <w:b/>
        </w:rPr>
        <w:t xml:space="preserve"> </w:t>
      </w:r>
      <w:r w:rsidR="00E13941">
        <w:t>T</w:t>
      </w:r>
      <w:r w:rsidR="00E13941" w:rsidRPr="00E13941">
        <w:t xml:space="preserve">he Town shall not accept, review, or continue to review </w:t>
      </w:r>
      <w:r w:rsidR="00E13941" w:rsidRPr="00234B0A">
        <w:t xml:space="preserve">applications for Commercial or Residential development </w:t>
      </w:r>
      <w:r w:rsidR="00B35109">
        <w:t xml:space="preserve">projects over </w:t>
      </w:r>
      <w:r w:rsidR="000649BD">
        <w:t>5</w:t>
      </w:r>
      <w:r w:rsidR="007F6B79">
        <w:t xml:space="preserve">,000 </w:t>
      </w:r>
      <w:r w:rsidR="00B35109">
        <w:t>square feet</w:t>
      </w:r>
      <w:r w:rsidR="00E13941" w:rsidRPr="00E13941">
        <w:t xml:space="preserve"> during the moratorium or any extension thereto</w:t>
      </w:r>
      <w:r w:rsidR="00E13941">
        <w:t>.</w:t>
      </w:r>
    </w:p>
    <w:p w14:paraId="01A7F372" w14:textId="77777777" w:rsidR="006F2FC8" w:rsidRPr="006F2FC8" w:rsidRDefault="006F2FC8" w:rsidP="006F2FC8">
      <w:pPr>
        <w:jc w:val="both"/>
      </w:pPr>
    </w:p>
    <w:p w14:paraId="607D5406" w14:textId="3CC18400" w:rsidR="006F2FC8" w:rsidRDefault="006F2FC8" w:rsidP="006F2FC8">
      <w:pPr>
        <w:jc w:val="both"/>
      </w:pPr>
      <w:r w:rsidRPr="006F2FC8">
        <w:rPr>
          <w:b/>
        </w:rPr>
        <w:t>Section 3.</w:t>
      </w:r>
      <w:r w:rsidRPr="006F2FC8">
        <w:t xml:space="preserve"> Th</w:t>
      </w:r>
      <w:r>
        <w:t>is</w:t>
      </w:r>
      <w:r w:rsidRPr="006F2FC8">
        <w:t xml:space="preserve"> moratorium shall apply to applications currently pending before the Town, as well as </w:t>
      </w:r>
      <w:r w:rsidR="007F6B79">
        <w:t xml:space="preserve">to </w:t>
      </w:r>
      <w:r w:rsidRPr="006F2FC8">
        <w:t>applications filed after the effective date of this Ordinance.</w:t>
      </w:r>
      <w:r w:rsidR="00355E20">
        <w:t xml:space="preserve"> </w:t>
      </w:r>
      <w:r w:rsidR="00355E20" w:rsidRPr="00355E20">
        <w:t xml:space="preserve">Neither the Town Council nor the Planning Commission shall hold any public hearings upon any pending or new applications for </w:t>
      </w:r>
      <w:r w:rsidR="00B35109">
        <w:t xml:space="preserve">such large </w:t>
      </w:r>
      <w:r w:rsidR="00355E20" w:rsidRPr="00355E20">
        <w:t>Commercial</w:t>
      </w:r>
      <w:r w:rsidR="00355E20">
        <w:t xml:space="preserve"> or Residential</w:t>
      </w:r>
      <w:r w:rsidR="00355E20" w:rsidRPr="00355E20">
        <w:t xml:space="preserve"> development during the moratorium or any extension thereto</w:t>
      </w:r>
      <w:r w:rsidR="00355E20">
        <w:t>.</w:t>
      </w:r>
    </w:p>
    <w:p w14:paraId="778E1FAA" w14:textId="77777777" w:rsidR="006F2FC8" w:rsidRPr="006F2FC8" w:rsidRDefault="006F2FC8" w:rsidP="006F2FC8">
      <w:pPr>
        <w:jc w:val="both"/>
      </w:pPr>
    </w:p>
    <w:p w14:paraId="18F8BDE5" w14:textId="3BF7D353" w:rsidR="006F2FC8" w:rsidRDefault="006F2FC8" w:rsidP="006F2FC8">
      <w:pPr>
        <w:jc w:val="both"/>
      </w:pPr>
      <w:r w:rsidRPr="006F2FC8">
        <w:rPr>
          <w:b/>
        </w:rPr>
        <w:t>Section 4.</w:t>
      </w:r>
      <w:r w:rsidRPr="006F2FC8">
        <w:t xml:space="preserve"> This moratorium is adopted to </w:t>
      </w:r>
      <w:r w:rsidR="00B026F9">
        <w:t xml:space="preserve">preserve the </w:t>
      </w:r>
      <w:r w:rsidR="00B026F9" w:rsidRPr="00B026F9">
        <w:rPr>
          <w:i/>
        </w:rPr>
        <w:t>status quo</w:t>
      </w:r>
      <w:r w:rsidR="00B026F9">
        <w:t xml:space="preserve"> and </w:t>
      </w:r>
      <w:r w:rsidR="001934C0">
        <w:t xml:space="preserve">to </w:t>
      </w:r>
      <w:r w:rsidRPr="006F2FC8">
        <w:t>allow sufficient time for the Town to accomplish the following:</w:t>
      </w:r>
    </w:p>
    <w:p w14:paraId="58D5F0B5" w14:textId="77777777" w:rsidR="004473CD" w:rsidRPr="006F2FC8" w:rsidRDefault="004473CD" w:rsidP="006F2FC8">
      <w:pPr>
        <w:jc w:val="both"/>
      </w:pPr>
    </w:p>
    <w:p w14:paraId="70B7B150" w14:textId="052E4185" w:rsidR="006F2FC8" w:rsidRDefault="006F2FC8" w:rsidP="006F2FC8">
      <w:pPr>
        <w:ind w:left="1440"/>
        <w:jc w:val="both"/>
      </w:pPr>
      <w:r w:rsidRPr="006F2FC8">
        <w:t>a.</w:t>
      </w:r>
      <w:r>
        <w:t xml:space="preserve"> </w:t>
      </w:r>
      <w:r w:rsidRPr="006F2FC8">
        <w:t xml:space="preserve"> Receive public input;</w:t>
      </w:r>
    </w:p>
    <w:p w14:paraId="2C224D73" w14:textId="77777777" w:rsidR="006F2FC8" w:rsidRPr="006F2FC8" w:rsidRDefault="006F2FC8" w:rsidP="006F2FC8">
      <w:pPr>
        <w:ind w:left="1440"/>
        <w:jc w:val="both"/>
      </w:pPr>
    </w:p>
    <w:p w14:paraId="521A2CBE" w14:textId="7F995655" w:rsidR="006F2FC8" w:rsidRDefault="006F2FC8" w:rsidP="006F2FC8">
      <w:pPr>
        <w:ind w:left="1440"/>
        <w:jc w:val="both"/>
      </w:pPr>
      <w:r w:rsidRPr="006F2FC8">
        <w:t xml:space="preserve">b. </w:t>
      </w:r>
      <w:r w:rsidR="007F6B79">
        <w:t>Enable</w:t>
      </w:r>
      <w:r w:rsidR="00B35109">
        <w:t xml:space="preserve"> </w:t>
      </w:r>
      <w:r>
        <w:t xml:space="preserve">the Planning Commission </w:t>
      </w:r>
      <w:r w:rsidR="00B35109">
        <w:t xml:space="preserve">to </w:t>
      </w:r>
      <w:r w:rsidR="007F6B79">
        <w:t xml:space="preserve">focus on </w:t>
      </w:r>
      <w:r w:rsidR="00B35109">
        <w:t>its</w:t>
      </w:r>
      <w:r>
        <w:t xml:space="preserve"> review</w:t>
      </w:r>
      <w:r w:rsidR="00B35109">
        <w:t xml:space="preserve"> of</w:t>
      </w:r>
      <w:r>
        <w:t xml:space="preserve"> the current Comprehensive Plan </w:t>
      </w:r>
      <w:r w:rsidR="00355E20">
        <w:t xml:space="preserve">and </w:t>
      </w:r>
      <w:r>
        <w:t xml:space="preserve">to provide recommendations to the Mayor and Council regarding </w:t>
      </w:r>
      <w:r w:rsidRPr="006F2FC8">
        <w:t xml:space="preserve">revisions to the </w:t>
      </w:r>
      <w:r w:rsidR="00355E20">
        <w:t xml:space="preserve">Comprehensive </w:t>
      </w:r>
      <w:r>
        <w:t xml:space="preserve">Plan and the </w:t>
      </w:r>
      <w:r w:rsidRPr="006F2FC8">
        <w:t>Zoning Ordinance</w:t>
      </w:r>
      <w:r w:rsidR="00B026F9">
        <w:t xml:space="preserve"> and regulations, particu</w:t>
      </w:r>
      <w:r w:rsidR="007F6B79">
        <w:t>la</w:t>
      </w:r>
      <w:r w:rsidR="00B026F9">
        <w:t>rly in the Commercial and Residential zones</w:t>
      </w:r>
      <w:r w:rsidRPr="006F2FC8">
        <w:t>; and</w:t>
      </w:r>
    </w:p>
    <w:p w14:paraId="549C473F" w14:textId="77777777" w:rsidR="006F2FC8" w:rsidRPr="006F2FC8" w:rsidRDefault="006F2FC8" w:rsidP="006F2FC8">
      <w:pPr>
        <w:ind w:left="1440"/>
        <w:jc w:val="both"/>
      </w:pPr>
    </w:p>
    <w:p w14:paraId="51335767" w14:textId="561BC4CE" w:rsidR="006F2FC8" w:rsidRDefault="006F2FC8" w:rsidP="006F2FC8">
      <w:pPr>
        <w:ind w:left="1440"/>
        <w:jc w:val="both"/>
      </w:pPr>
      <w:r w:rsidRPr="006F2FC8">
        <w:t xml:space="preserve">c. </w:t>
      </w:r>
      <w:r>
        <w:t xml:space="preserve"> Co</w:t>
      </w:r>
      <w:r w:rsidRPr="006F2FC8">
        <w:t xml:space="preserve">nsider all such other matters as the </w:t>
      </w:r>
      <w:r w:rsidR="00B026F9">
        <w:t>Mayor and C</w:t>
      </w:r>
      <w:r w:rsidRPr="006F2FC8">
        <w:t>ouncil, Planning Commission, and Town staff deem appropriate.</w:t>
      </w:r>
    </w:p>
    <w:p w14:paraId="0D336604" w14:textId="77777777" w:rsidR="006F2FC8" w:rsidRPr="006F2FC8" w:rsidRDefault="006F2FC8" w:rsidP="006F2FC8">
      <w:pPr>
        <w:ind w:left="1440"/>
        <w:jc w:val="both"/>
      </w:pPr>
    </w:p>
    <w:p w14:paraId="0BF70B3C" w14:textId="52771084" w:rsidR="004473CD" w:rsidRDefault="006F2FC8" w:rsidP="004473CD">
      <w:pPr>
        <w:jc w:val="both"/>
      </w:pPr>
      <w:r w:rsidRPr="006F2FC8">
        <w:rPr>
          <w:b/>
        </w:rPr>
        <w:t>Section 5.</w:t>
      </w:r>
      <w:r>
        <w:t xml:space="preserve"> </w:t>
      </w:r>
      <w:r w:rsidR="004473CD">
        <w:t xml:space="preserve">The Planning Commission shall pursue such steps as it deems necessary to review, study, determine, and report back to the Mayor and Council regarding recommendations to address the issues raised and described herein involving Commercial and Residential development in and around </w:t>
      </w:r>
      <w:proofErr w:type="spellStart"/>
      <w:r w:rsidR="004473CD">
        <w:t>Laytonsville</w:t>
      </w:r>
      <w:proofErr w:type="spellEnd"/>
      <w:r w:rsidR="004473CD">
        <w:t xml:space="preserve">. The Planning Commission shall submit a report to the </w:t>
      </w:r>
      <w:r w:rsidR="00B026F9">
        <w:t>Mayor and</w:t>
      </w:r>
      <w:r w:rsidR="004473CD">
        <w:t xml:space="preserve"> Council in writing within 120 days after the effective date of this Ordinance, containing such recommendations as it deems appropriate.</w:t>
      </w:r>
    </w:p>
    <w:p w14:paraId="1F76B9B7" w14:textId="77777777" w:rsidR="004473CD" w:rsidRDefault="004473CD" w:rsidP="004473CD">
      <w:pPr>
        <w:jc w:val="both"/>
      </w:pPr>
    </w:p>
    <w:p w14:paraId="39ACF737" w14:textId="31B120B2" w:rsidR="006F2FC8" w:rsidRDefault="004473CD" w:rsidP="006F2FC8">
      <w:pPr>
        <w:jc w:val="both"/>
      </w:pPr>
      <w:r w:rsidRPr="004473CD">
        <w:rPr>
          <w:b/>
        </w:rPr>
        <w:t>Section 6.</w:t>
      </w:r>
      <w:r>
        <w:t xml:space="preserve">  </w:t>
      </w:r>
      <w:r w:rsidR="006F2FC8" w:rsidRPr="006F2FC8">
        <w:t xml:space="preserve">The </w:t>
      </w:r>
      <w:r w:rsidR="00B026F9">
        <w:t xml:space="preserve">Mayor and </w:t>
      </w:r>
      <w:r w:rsidR="006F2FC8" w:rsidRPr="006F2FC8">
        <w:t>Council shall have and reserves the right to extend or modify this moratorium for such additional period or periods and on such terms and conditions as it deems necessary for the health, safety and welfare of the citizens of the Town.</w:t>
      </w:r>
    </w:p>
    <w:p w14:paraId="38982B49" w14:textId="77777777" w:rsidR="006F2FC8" w:rsidRPr="006F2FC8" w:rsidRDefault="006F2FC8" w:rsidP="006F2FC8">
      <w:pPr>
        <w:jc w:val="both"/>
      </w:pPr>
    </w:p>
    <w:p w14:paraId="3B94C8EE" w14:textId="79E41002" w:rsidR="006F2FC8" w:rsidRDefault="006F2FC8" w:rsidP="006F2FC8">
      <w:pPr>
        <w:jc w:val="both"/>
      </w:pPr>
      <w:r w:rsidRPr="006F2FC8">
        <w:rPr>
          <w:b/>
        </w:rPr>
        <w:lastRenderedPageBreak/>
        <w:t xml:space="preserve">Section </w:t>
      </w:r>
      <w:r w:rsidR="004473CD">
        <w:rPr>
          <w:b/>
        </w:rPr>
        <w:t>7</w:t>
      </w:r>
      <w:r w:rsidRPr="006F2FC8">
        <w:rPr>
          <w:b/>
        </w:rPr>
        <w:t>.</w:t>
      </w:r>
      <w:r w:rsidRPr="006F2FC8">
        <w:t xml:space="preserve"> </w:t>
      </w:r>
      <w:r w:rsidR="004473CD">
        <w:t xml:space="preserve"> </w:t>
      </w:r>
      <w:r w:rsidRPr="006F2FC8">
        <w:t>If any section, subsection, sentence, clause or phrase of this Ordinance is, for any reason, held to be unconstitutional</w:t>
      </w:r>
      <w:r>
        <w:t xml:space="preserve"> or invalid</w:t>
      </w:r>
      <w:r w:rsidRPr="006F2FC8">
        <w:t>, such decision shall not affect the validity of the remaining portions of this Ordinance, which can be given effect without the invalid section, subsection, sentence, clause or phrase, and to that end, all provisions of this Ordinance are hereby declared to be severable.</w:t>
      </w:r>
    </w:p>
    <w:p w14:paraId="3FD9BB07" w14:textId="77777777" w:rsidR="006F2FC8" w:rsidRPr="006F2FC8" w:rsidRDefault="006F2FC8" w:rsidP="006F2FC8">
      <w:pPr>
        <w:jc w:val="both"/>
      </w:pPr>
    </w:p>
    <w:p w14:paraId="38E505D8" w14:textId="2822F46B" w:rsidR="004473CD" w:rsidRDefault="006F2FC8" w:rsidP="004473CD">
      <w:pPr>
        <w:jc w:val="both"/>
      </w:pPr>
      <w:r w:rsidRPr="006F2FC8">
        <w:rPr>
          <w:b/>
        </w:rPr>
        <w:t xml:space="preserve">Section </w:t>
      </w:r>
      <w:r w:rsidR="004473CD">
        <w:rPr>
          <w:b/>
        </w:rPr>
        <w:t>8</w:t>
      </w:r>
      <w:r w:rsidRPr="006F2FC8">
        <w:rPr>
          <w:b/>
        </w:rPr>
        <w:t>.</w:t>
      </w:r>
      <w:r w:rsidRPr="006F2FC8">
        <w:t xml:space="preserve"> </w:t>
      </w:r>
      <w:r w:rsidR="004473CD">
        <w:t xml:space="preserve"> Absent further action by the Mayor and Council, the provisions of this Section shall lapse and be of no further effect as of six (6) months after the effective date of this Ordinance.</w:t>
      </w:r>
    </w:p>
    <w:p w14:paraId="28C009CA" w14:textId="77777777" w:rsidR="004473CD" w:rsidRDefault="004473CD" w:rsidP="006F2FC8">
      <w:pPr>
        <w:jc w:val="both"/>
      </w:pPr>
    </w:p>
    <w:p w14:paraId="4B50B91B" w14:textId="682365B1" w:rsidR="00586878" w:rsidRDefault="004473CD" w:rsidP="00A04F2D">
      <w:pPr>
        <w:jc w:val="both"/>
      </w:pPr>
      <w:r w:rsidRPr="004473CD">
        <w:rPr>
          <w:b/>
        </w:rPr>
        <w:t>Section 9.</w:t>
      </w:r>
      <w:r>
        <w:t xml:space="preserve">  </w:t>
      </w:r>
      <w:r w:rsidR="00586878">
        <w:t xml:space="preserve">In accordance with Section </w:t>
      </w:r>
      <w:r w:rsidR="00A30D16">
        <w:t>412</w:t>
      </w:r>
      <w:r w:rsidR="00586878">
        <w:t xml:space="preserve"> of the Town Charter, this </w:t>
      </w:r>
      <w:r w:rsidR="00A30D16">
        <w:t>O</w:t>
      </w:r>
      <w:r w:rsidR="00586878">
        <w:t>rdinance shall become effective</w:t>
      </w:r>
      <w:r w:rsidR="000B13BA">
        <w:t xml:space="preserve"> at the expiration of 21 calendar days following its adoption by the Mayor and Council</w:t>
      </w:r>
      <w:r w:rsidR="00A30D16">
        <w:t>.</w:t>
      </w:r>
    </w:p>
    <w:p w14:paraId="2DBC85A8" w14:textId="3460498F" w:rsidR="00942B53" w:rsidRDefault="00942B53" w:rsidP="00A04F2D">
      <w:pPr>
        <w:jc w:val="both"/>
      </w:pPr>
    </w:p>
    <w:p w14:paraId="6CF2D062" w14:textId="77777777" w:rsidR="00942B53" w:rsidRDefault="00942B53" w:rsidP="00A04F2D">
      <w:pPr>
        <w:jc w:val="both"/>
      </w:pPr>
    </w:p>
    <w:p w14:paraId="72DA0E35" w14:textId="77777777" w:rsidR="000B13BA" w:rsidRDefault="000B13BA" w:rsidP="000B13BA"/>
    <w:p w14:paraId="325FF972" w14:textId="77777777" w:rsidR="000B13BA" w:rsidRPr="0087475A" w:rsidRDefault="000B13BA" w:rsidP="000B13BA">
      <w:pPr>
        <w:widowControl w:val="0"/>
        <w:autoSpaceDE w:val="0"/>
        <w:autoSpaceDN w:val="0"/>
        <w:adjustRightInd w:val="0"/>
        <w:jc w:val="both"/>
        <w:rPr>
          <w:sz w:val="26"/>
          <w:szCs w:val="26"/>
          <w:u w:val="single"/>
        </w:rPr>
      </w:pPr>
      <w:r w:rsidRPr="0087475A">
        <w:rPr>
          <w:sz w:val="26"/>
          <w:szCs w:val="26"/>
        </w:rPr>
        <w:t xml:space="preserve">ATTEST:  TOWN OF LAYTONSVILLE </w:t>
      </w:r>
    </w:p>
    <w:p w14:paraId="26F15D5D" w14:textId="77777777" w:rsidR="000B13BA" w:rsidRPr="0087475A" w:rsidRDefault="000B13BA" w:rsidP="000B13BA">
      <w:pPr>
        <w:widowControl w:val="0"/>
        <w:kinsoku w:val="0"/>
        <w:overflowPunct w:val="0"/>
        <w:autoSpaceDE w:val="0"/>
        <w:autoSpaceDN w:val="0"/>
        <w:adjustRightInd w:val="0"/>
        <w:spacing w:line="304" w:lineRule="auto"/>
        <w:ind w:right="207"/>
        <w:jc w:val="both"/>
        <w:rPr>
          <w:rFonts w:eastAsiaTheme="minorEastAsia"/>
        </w:rPr>
      </w:pPr>
    </w:p>
    <w:p w14:paraId="14976F30" w14:textId="77777777" w:rsidR="000B13BA" w:rsidRPr="0087475A" w:rsidRDefault="000B13BA" w:rsidP="000B13BA">
      <w:pPr>
        <w:widowControl w:val="0"/>
        <w:kinsoku w:val="0"/>
        <w:overflowPunct w:val="0"/>
        <w:autoSpaceDE w:val="0"/>
        <w:autoSpaceDN w:val="0"/>
        <w:adjustRightInd w:val="0"/>
        <w:ind w:right="207"/>
        <w:jc w:val="both"/>
        <w:rPr>
          <w:rFonts w:eastAsiaTheme="minorEastAsia"/>
        </w:rPr>
      </w:pPr>
      <w:r w:rsidRPr="0087475A">
        <w:rPr>
          <w:rFonts w:eastAsia="Times New Roman"/>
          <w:noProof/>
          <w:sz w:val="2"/>
          <w:szCs w:val="2"/>
        </w:rPr>
        <mc:AlternateContent>
          <mc:Choice Requires="wpg">
            <w:drawing>
              <wp:inline distT="0" distB="0" distL="0" distR="0" wp14:anchorId="1B1064AE" wp14:editId="5EF31FEE">
                <wp:extent cx="2216150" cy="45719"/>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16150" cy="45719"/>
                          <a:chOff x="0" y="0"/>
                          <a:chExt cx="3490" cy="20"/>
                        </a:xfrm>
                      </wpg:grpSpPr>
                      <wps:wsp>
                        <wps:cNvPr id="6" name="Freeform 7"/>
                        <wps:cNvSpPr>
                          <a:spLocks/>
                        </wps:cNvSpPr>
                        <wps:spPr bwMode="auto">
                          <a:xfrm>
                            <a:off x="4" y="4"/>
                            <a:ext cx="3480" cy="20"/>
                          </a:xfrm>
                          <a:custGeom>
                            <a:avLst/>
                            <a:gdLst>
                              <a:gd name="T0" fmla="*/ 0 w 3480"/>
                              <a:gd name="T1" fmla="*/ 0 h 20"/>
                              <a:gd name="T2" fmla="*/ 3479 w 3480"/>
                              <a:gd name="T3" fmla="*/ 0 h 20"/>
                            </a:gdLst>
                            <a:ahLst/>
                            <a:cxnLst>
                              <a:cxn ang="0">
                                <a:pos x="T0" y="T1"/>
                              </a:cxn>
                              <a:cxn ang="0">
                                <a:pos x="T2" y="T3"/>
                              </a:cxn>
                            </a:cxnLst>
                            <a:rect l="0" t="0" r="r" b="b"/>
                            <a:pathLst>
                              <a:path w="3480" h="20">
                                <a:moveTo>
                                  <a:pt x="0" y="0"/>
                                </a:moveTo>
                                <a:lnTo>
                                  <a:pt x="3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B5C69B" id="Group 5" o:spid="_x0000_s1026" style="width:174.5pt;height:3.6pt;flip:y;mso-position-horizontal-relative:char;mso-position-vertical-relative:line" coordsize="3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">
                <v:shape id="Freeform 7" o:spid="_x0000_s1027" style="position:absolute;left:4;top:4;width:3480;height:20;visibility:visible;mso-wrap-style:square;v-text-anchor:top" coordsize="3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" path="m,l3479,e" filled="f" strokeweight=".48pt">
                  <v:path arrowok="t" o:connecttype="custom" o:connectlocs="0,0;3479,0" o:connectangles="0,0"/>
                </v:shape>
                <w10:anchorlock/>
              </v:group>
            </w:pict>
          </mc:Fallback>
        </mc:AlternateContent>
      </w:r>
      <w:r w:rsidRPr="0087475A">
        <w:rPr>
          <w:rFonts w:eastAsiaTheme="minorEastAsia"/>
        </w:rPr>
        <w:t> </w:t>
      </w:r>
    </w:p>
    <w:p w14:paraId="109132F9" w14:textId="064CB1DD" w:rsidR="000B13BA" w:rsidRDefault="000B13BA" w:rsidP="000B13BA">
      <w:pPr>
        <w:widowControl w:val="0"/>
        <w:kinsoku w:val="0"/>
        <w:overflowPunct w:val="0"/>
        <w:autoSpaceDE w:val="0"/>
        <w:autoSpaceDN w:val="0"/>
        <w:adjustRightInd w:val="0"/>
        <w:ind w:right="207"/>
        <w:jc w:val="both"/>
        <w:rPr>
          <w:rFonts w:eastAsiaTheme="minorEastAsia"/>
        </w:rPr>
      </w:pPr>
      <w:r w:rsidRPr="0087475A">
        <w:rPr>
          <w:rFonts w:eastAsiaTheme="minorEastAsia"/>
        </w:rPr>
        <w:t xml:space="preserve">By: </w:t>
      </w:r>
      <w:r>
        <w:rPr>
          <w:rFonts w:eastAsiaTheme="minorEastAsia"/>
        </w:rPr>
        <w:t>Charles Hendricks</w:t>
      </w:r>
      <w:r w:rsidRPr="0087475A">
        <w:rPr>
          <w:rFonts w:eastAsiaTheme="minorEastAsia"/>
        </w:rPr>
        <w:t>, Mayor</w:t>
      </w:r>
    </w:p>
    <w:p w14:paraId="47502355" w14:textId="77777777" w:rsidR="004A3859" w:rsidRPr="0087475A" w:rsidRDefault="004A3859" w:rsidP="000B13BA">
      <w:pPr>
        <w:widowControl w:val="0"/>
        <w:kinsoku w:val="0"/>
        <w:overflowPunct w:val="0"/>
        <w:autoSpaceDE w:val="0"/>
        <w:autoSpaceDN w:val="0"/>
        <w:adjustRightInd w:val="0"/>
        <w:ind w:right="207"/>
        <w:jc w:val="both"/>
        <w:rPr>
          <w:rFonts w:eastAsiaTheme="minorEastAsia"/>
        </w:rPr>
      </w:pPr>
    </w:p>
    <w:p w14:paraId="2D5D2637" w14:textId="77777777" w:rsidR="000B13BA" w:rsidRPr="0087475A" w:rsidRDefault="000B13BA" w:rsidP="000B13BA">
      <w:pPr>
        <w:widowControl w:val="0"/>
        <w:kinsoku w:val="0"/>
        <w:overflowPunct w:val="0"/>
        <w:autoSpaceDE w:val="0"/>
        <w:autoSpaceDN w:val="0"/>
        <w:adjustRightInd w:val="0"/>
        <w:spacing w:line="304" w:lineRule="auto"/>
        <w:ind w:right="207" w:firstLine="720"/>
        <w:jc w:val="both"/>
        <w:rPr>
          <w:rFonts w:eastAsiaTheme="minorEastAsia"/>
        </w:rPr>
      </w:pPr>
      <w:r w:rsidRPr="0087475A">
        <w:rPr>
          <w:rFonts w:eastAsiaTheme="minorEastAsia"/>
        </w:rPr>
        <w:t xml:space="preserve"> </w:t>
      </w:r>
    </w:p>
    <w:p w14:paraId="698FE8D0" w14:textId="435B93A3" w:rsidR="000B13BA" w:rsidRPr="00942B53" w:rsidRDefault="000B13BA" w:rsidP="00942B53">
      <w:pPr>
        <w:widowControl w:val="0"/>
        <w:kinsoku w:val="0"/>
        <w:overflowPunct w:val="0"/>
        <w:autoSpaceDE w:val="0"/>
        <w:autoSpaceDN w:val="0"/>
        <w:adjustRightInd w:val="0"/>
        <w:ind w:right="207"/>
        <w:rPr>
          <w:rFonts w:eastAsiaTheme="minorEastAsia"/>
          <w:spacing w:val="55"/>
        </w:rPr>
      </w:pPr>
      <w:r w:rsidRPr="00942B53">
        <w:rPr>
          <w:rFonts w:eastAsiaTheme="minorEastAsia"/>
        </w:rPr>
        <w:t>INTRODUCED</w:t>
      </w:r>
      <w:r w:rsidR="00942B53">
        <w:rPr>
          <w:rFonts w:eastAsiaTheme="minorEastAsia"/>
        </w:rPr>
        <w:t xml:space="preserve">: </w:t>
      </w:r>
      <w:r w:rsidR="00A75E61">
        <w:rPr>
          <w:rFonts w:eastAsiaTheme="minorEastAsia"/>
        </w:rPr>
        <w:t>April 9</w:t>
      </w:r>
      <w:r w:rsidR="00942B53">
        <w:rPr>
          <w:rFonts w:eastAsiaTheme="minorEastAsia"/>
        </w:rPr>
        <w:t>, 202</w:t>
      </w:r>
      <w:r w:rsidR="004473CD">
        <w:rPr>
          <w:rFonts w:eastAsiaTheme="minorEastAsia"/>
        </w:rPr>
        <w:t>4</w:t>
      </w:r>
    </w:p>
    <w:p w14:paraId="5B1C370F" w14:textId="77777777" w:rsidR="004A3859" w:rsidRDefault="004A3859" w:rsidP="004A3859">
      <w:pPr>
        <w:widowControl w:val="0"/>
        <w:kinsoku w:val="0"/>
        <w:overflowPunct w:val="0"/>
        <w:autoSpaceDE w:val="0"/>
        <w:autoSpaceDN w:val="0"/>
        <w:adjustRightInd w:val="0"/>
        <w:ind w:right="207"/>
        <w:rPr>
          <w:rFonts w:eastAsiaTheme="minorEastAsia"/>
          <w:spacing w:val="55"/>
        </w:rPr>
      </w:pPr>
    </w:p>
    <w:p w14:paraId="412A9462" w14:textId="31013615" w:rsidR="000B13BA" w:rsidRDefault="000B13BA" w:rsidP="000B13BA">
      <w:pPr>
        <w:widowControl w:val="0"/>
        <w:kinsoku w:val="0"/>
        <w:overflowPunct w:val="0"/>
        <w:autoSpaceDE w:val="0"/>
        <w:autoSpaceDN w:val="0"/>
        <w:adjustRightInd w:val="0"/>
        <w:ind w:right="207"/>
        <w:jc w:val="both"/>
        <w:rPr>
          <w:rFonts w:eastAsiaTheme="minorEastAsia"/>
          <w:spacing w:val="58"/>
        </w:rPr>
      </w:pPr>
      <w:r w:rsidRPr="0087475A">
        <w:rPr>
          <w:rFonts w:eastAsiaTheme="minorEastAsia"/>
          <w:spacing w:val="-4"/>
        </w:rPr>
        <w:t>PASS</w:t>
      </w:r>
      <w:r w:rsidRPr="0087475A">
        <w:rPr>
          <w:rFonts w:eastAsiaTheme="minorEastAsia"/>
          <w:spacing w:val="-5"/>
        </w:rPr>
        <w:t>E</w:t>
      </w:r>
      <w:r w:rsidRPr="0087475A">
        <w:rPr>
          <w:rFonts w:eastAsiaTheme="minorEastAsia"/>
          <w:spacing w:val="-4"/>
        </w:rPr>
        <w:t>D</w:t>
      </w:r>
      <w:r w:rsidR="004A3859">
        <w:rPr>
          <w:rFonts w:eastAsiaTheme="minorEastAsia"/>
          <w:spacing w:val="-4"/>
        </w:rPr>
        <w:t>/ENACTED: _</w:t>
      </w:r>
      <w:r w:rsidR="00942B53">
        <w:rPr>
          <w:rFonts w:eastAsiaTheme="minorEastAsia"/>
          <w:spacing w:val="-4"/>
        </w:rPr>
        <w:t>_________</w:t>
      </w:r>
      <w:r w:rsidR="004A3859">
        <w:rPr>
          <w:rFonts w:eastAsiaTheme="minorEastAsia"/>
          <w:spacing w:val="-4"/>
        </w:rPr>
        <w:t>___, 2024</w:t>
      </w:r>
      <w:r w:rsidRPr="0087475A">
        <w:rPr>
          <w:rFonts w:eastAsiaTheme="minorEastAsia"/>
          <w:spacing w:val="58"/>
        </w:rPr>
        <w:t xml:space="preserve"> </w:t>
      </w:r>
    </w:p>
    <w:p w14:paraId="198B50D1" w14:textId="77777777" w:rsidR="004B2F73" w:rsidRPr="0087475A" w:rsidRDefault="004B2F73" w:rsidP="000B13BA">
      <w:pPr>
        <w:widowControl w:val="0"/>
        <w:kinsoku w:val="0"/>
        <w:overflowPunct w:val="0"/>
        <w:autoSpaceDE w:val="0"/>
        <w:autoSpaceDN w:val="0"/>
        <w:adjustRightInd w:val="0"/>
        <w:ind w:right="207"/>
        <w:jc w:val="both"/>
        <w:rPr>
          <w:rFonts w:eastAsiaTheme="minorEastAsia"/>
        </w:rPr>
      </w:pPr>
    </w:p>
    <w:p w14:paraId="10A813E8" w14:textId="1E554229" w:rsidR="000B13BA" w:rsidRDefault="000B13BA" w:rsidP="00043BB0">
      <w:pPr>
        <w:widowControl w:val="0"/>
        <w:kinsoku w:val="0"/>
        <w:overflowPunct w:val="0"/>
        <w:autoSpaceDE w:val="0"/>
        <w:autoSpaceDN w:val="0"/>
        <w:adjustRightInd w:val="0"/>
        <w:ind w:right="207"/>
        <w:jc w:val="both"/>
      </w:pPr>
      <w:r w:rsidRPr="0087475A">
        <w:rPr>
          <w:rFonts w:eastAsiaTheme="minorEastAsia"/>
        </w:rPr>
        <w:t>EFFECTIVE</w:t>
      </w:r>
      <w:r w:rsidRPr="0087475A">
        <w:rPr>
          <w:rFonts w:eastAsiaTheme="minorEastAsia"/>
          <w:spacing w:val="-4"/>
        </w:rPr>
        <w:t xml:space="preserve"> </w:t>
      </w:r>
      <w:r w:rsidRPr="0087475A">
        <w:rPr>
          <w:rFonts w:eastAsiaTheme="minorEastAsia"/>
        </w:rPr>
        <w:t>D</w:t>
      </w:r>
      <w:r w:rsidRPr="0087475A">
        <w:rPr>
          <w:rFonts w:eastAsiaTheme="minorEastAsia"/>
          <w:spacing w:val="-27"/>
        </w:rPr>
        <w:t>A</w:t>
      </w:r>
      <w:r w:rsidRPr="0087475A">
        <w:rPr>
          <w:rFonts w:eastAsiaTheme="minorEastAsia"/>
        </w:rPr>
        <w:t xml:space="preserve">TE: </w:t>
      </w:r>
    </w:p>
    <w:sectPr w:rsidR="000B13BA" w:rsidSect="0070277A">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354B" w14:textId="77777777" w:rsidR="008658C8" w:rsidRDefault="008658C8" w:rsidP="0070277A">
      <w:r>
        <w:separator/>
      </w:r>
    </w:p>
  </w:endnote>
  <w:endnote w:type="continuationSeparator" w:id="0">
    <w:p w14:paraId="0DC1D460" w14:textId="77777777" w:rsidR="008658C8" w:rsidRDefault="008658C8" w:rsidP="0070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F3A7" w14:textId="77777777" w:rsidR="00286664" w:rsidRDefault="00286664" w:rsidP="00024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5EF6">
      <w:rPr>
        <w:rStyle w:val="PageNumber"/>
        <w:noProof/>
      </w:rPr>
      <w:t>1</w:t>
    </w:r>
    <w:r>
      <w:rPr>
        <w:rStyle w:val="PageNumber"/>
      </w:rPr>
      <w:fldChar w:fldCharType="end"/>
    </w:r>
  </w:p>
  <w:p w14:paraId="2B84525E" w14:textId="77777777" w:rsidR="00286664" w:rsidRDefault="00286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0545" w14:textId="77777777" w:rsidR="00286664" w:rsidRDefault="00286664" w:rsidP="00024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38F2F03" w14:textId="77777777" w:rsidR="0070277A" w:rsidRDefault="0070277A" w:rsidP="0070277A">
    <w:pPr>
      <w:pStyle w:val="FileName"/>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3614" w14:textId="77777777" w:rsidR="0070277A" w:rsidRDefault="0070277A" w:rsidP="0070277A">
    <w:pPr>
      <w:pStyle w:val="FileNam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FE84" w14:textId="77777777" w:rsidR="008658C8" w:rsidRDefault="008658C8" w:rsidP="0070277A">
      <w:r>
        <w:separator/>
      </w:r>
    </w:p>
  </w:footnote>
  <w:footnote w:type="continuationSeparator" w:id="0">
    <w:p w14:paraId="190D6BC8" w14:textId="77777777" w:rsidR="008658C8" w:rsidRDefault="008658C8" w:rsidP="0070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3C6"/>
    <w:multiLevelType w:val="multilevel"/>
    <w:tmpl w:val="FB26902A"/>
    <w:name w:val="_Recital #"/>
    <w:lvl w:ilvl="0">
      <w:start w:val="1"/>
      <w:numFmt w:val="upperLetter"/>
      <w:pStyle w:val="Recital"/>
      <w:lvlText w:val="%1."/>
      <w:lvlJc w:val="left"/>
      <w:pPr>
        <w:tabs>
          <w:tab w:val="num" w:pos="1440"/>
        </w:tabs>
        <w:ind w:left="0" w:firstLine="720"/>
      </w:pPr>
      <w:rPr>
        <w:rFonts w:hint="default"/>
      </w:rPr>
    </w:lvl>
    <w:lvl w:ilvl="1">
      <w:start w:val="1"/>
      <w:numFmt w:val="decimal"/>
      <w:lvlText w:val="%2."/>
      <w:lvlJc w:val="left"/>
      <w:pPr>
        <w:tabs>
          <w:tab w:val="num" w:pos="1440"/>
        </w:tabs>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367438"/>
    <w:multiLevelType w:val="hybridMultilevel"/>
    <w:tmpl w:val="BBEA8C24"/>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 w15:restartNumberingAfterBreak="0">
    <w:nsid w:val="0680102F"/>
    <w:multiLevelType w:val="multilevel"/>
    <w:tmpl w:val="5F3849C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 w15:restartNumberingAfterBreak="0">
    <w:nsid w:val="0ACA0B6D"/>
    <w:multiLevelType w:val="multilevel"/>
    <w:tmpl w:val="F3E2A640"/>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1440" w:hanging="720"/>
      </w:pPr>
      <w:rPr>
        <w:rFonts w:hint="default"/>
      </w:rPr>
    </w:lvl>
    <w:lvl w:ilvl="2">
      <w:start w:val="1"/>
      <w:numFmt w:val="lowerRoman"/>
      <w:lvlText w:val="%3."/>
      <w:lvlJc w:val="left"/>
      <w:pPr>
        <w:tabs>
          <w:tab w:val="num" w:pos="2880"/>
        </w:tabs>
        <w:ind w:left="2880" w:hanging="1440"/>
      </w:pPr>
      <w:rPr>
        <w:rFonts w:hint="default"/>
      </w:rPr>
    </w:lvl>
    <w:lvl w:ilvl="3">
      <w:start w:val="1"/>
      <w:numFmt w:val="decimal"/>
      <w:lvlText w:val="(%4)"/>
      <w:lvlJc w:val="left"/>
      <w:pPr>
        <w:tabs>
          <w:tab w:val="num" w:pos="3600"/>
        </w:tabs>
        <w:ind w:left="3600" w:hanging="1440"/>
      </w:pPr>
      <w:rPr>
        <w:rFonts w:hint="default"/>
      </w:rPr>
    </w:lvl>
    <w:lvl w:ilvl="4">
      <w:start w:val="1"/>
      <w:numFmt w:val="lowerLetter"/>
      <w:lvlText w:val="(%5)"/>
      <w:lvlJc w:val="left"/>
      <w:pPr>
        <w:tabs>
          <w:tab w:val="num" w:pos="4320"/>
        </w:tabs>
        <w:ind w:left="4320" w:hanging="1440"/>
      </w:pPr>
      <w:rPr>
        <w:rFonts w:hint="default"/>
      </w:rPr>
    </w:lvl>
    <w:lvl w:ilvl="5">
      <w:start w:val="1"/>
      <w:numFmt w:val="lowerRoman"/>
      <w:lvlText w:val="(%6)"/>
      <w:lvlJc w:val="left"/>
      <w:pPr>
        <w:tabs>
          <w:tab w:val="num" w:pos="5040"/>
        </w:tabs>
        <w:ind w:left="5040" w:hanging="1440"/>
      </w:pPr>
      <w:rPr>
        <w:rFonts w:hint="default"/>
      </w:rPr>
    </w:lvl>
    <w:lvl w:ilvl="6">
      <w:start w:val="1"/>
      <w:numFmt w:val="decimal"/>
      <w:lvlText w:val="%7)"/>
      <w:lvlJc w:val="left"/>
      <w:pPr>
        <w:tabs>
          <w:tab w:val="num" w:pos="5760"/>
        </w:tabs>
        <w:ind w:left="5760" w:hanging="1440"/>
      </w:pPr>
      <w:rPr>
        <w:rFonts w:hint="default"/>
      </w:rPr>
    </w:lvl>
    <w:lvl w:ilvl="7">
      <w:start w:val="1"/>
      <w:numFmt w:val="lowerLetter"/>
      <w:lvlText w:val="%8)"/>
      <w:lvlJc w:val="left"/>
      <w:pPr>
        <w:tabs>
          <w:tab w:val="num" w:pos="6480"/>
        </w:tabs>
        <w:ind w:left="6480" w:hanging="1440"/>
      </w:pPr>
      <w:rPr>
        <w:rFonts w:hint="default"/>
      </w:rPr>
    </w:lvl>
    <w:lvl w:ilvl="8">
      <w:start w:val="1"/>
      <w:numFmt w:val="lowerRoman"/>
      <w:lvlText w:val="%9)"/>
      <w:lvlJc w:val="left"/>
      <w:pPr>
        <w:tabs>
          <w:tab w:val="num" w:pos="7200"/>
        </w:tabs>
        <w:ind w:left="7200" w:hanging="1440"/>
      </w:pPr>
      <w:rPr>
        <w:rFonts w:hint="default"/>
      </w:rPr>
    </w:lvl>
  </w:abstractNum>
  <w:abstractNum w:abstractNumId="4" w15:restartNumberingAfterBreak="0">
    <w:nsid w:val="0AD133EF"/>
    <w:multiLevelType w:val="multilevel"/>
    <w:tmpl w:val="9DF8BC4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5" w15:restartNumberingAfterBreak="0">
    <w:nsid w:val="0FE87541"/>
    <w:multiLevelType w:val="multilevel"/>
    <w:tmpl w:val="4CACC7E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6" w15:restartNumberingAfterBreak="0">
    <w:nsid w:val="10FF3F59"/>
    <w:multiLevelType w:val="multilevel"/>
    <w:tmpl w:val="60446BC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7" w15:restartNumberingAfterBreak="0">
    <w:nsid w:val="1197055E"/>
    <w:multiLevelType w:val="multilevel"/>
    <w:tmpl w:val="54DAAE40"/>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8" w15:restartNumberingAfterBreak="0">
    <w:nsid w:val="178320B5"/>
    <w:multiLevelType w:val="multilevel"/>
    <w:tmpl w:val="7EEEEC4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9" w15:restartNumberingAfterBreak="0">
    <w:nsid w:val="19352B1C"/>
    <w:multiLevelType w:val="hybridMultilevel"/>
    <w:tmpl w:val="DA2438BA"/>
    <w:lvl w:ilvl="0" w:tplc="B2585E12">
      <w:start w:val="1"/>
      <w:numFmt w:val="decimal"/>
      <w:pStyle w:val="SimpleList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5A095E"/>
    <w:multiLevelType w:val="multilevel"/>
    <w:tmpl w:val="21B6C76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1" w15:restartNumberingAfterBreak="0">
    <w:nsid w:val="1BB76B42"/>
    <w:multiLevelType w:val="hybridMultilevel"/>
    <w:tmpl w:val="6986939E"/>
    <w:lvl w:ilvl="0" w:tplc="A0126F9C">
      <w:start w:val="1"/>
      <w:numFmt w:val="decimal"/>
      <w:pStyle w:val="SimpleList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C611F"/>
    <w:multiLevelType w:val="hybridMultilevel"/>
    <w:tmpl w:val="DF94A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D06D58"/>
    <w:multiLevelType w:val="multilevel"/>
    <w:tmpl w:val="ECAAC2DC"/>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4" w15:restartNumberingAfterBreak="0">
    <w:nsid w:val="1F484742"/>
    <w:multiLevelType w:val="multilevel"/>
    <w:tmpl w:val="B374E3B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5" w15:restartNumberingAfterBreak="0">
    <w:nsid w:val="20D659D6"/>
    <w:multiLevelType w:val="multilevel"/>
    <w:tmpl w:val="192E3A6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6" w15:restartNumberingAfterBreak="0">
    <w:nsid w:val="225F48D1"/>
    <w:multiLevelType w:val="multilevel"/>
    <w:tmpl w:val="044414B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7" w15:restartNumberingAfterBreak="0">
    <w:nsid w:val="251E24CD"/>
    <w:multiLevelType w:val="multilevel"/>
    <w:tmpl w:val="DD6E6C8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720"/>
      </w:pPr>
      <w:rPr>
        <w:rFonts w:hint="default"/>
      </w:rPr>
    </w:lvl>
    <w:lvl w:ilvl="2">
      <w:start w:val="1"/>
      <w:numFmt w:val="lowerRoman"/>
      <w:lvlText w:val="%3."/>
      <w:lvlJc w:val="left"/>
      <w:pPr>
        <w:tabs>
          <w:tab w:val="num" w:pos="2880"/>
        </w:tabs>
        <w:ind w:left="0" w:firstLine="1440"/>
      </w:pPr>
      <w:rPr>
        <w:rFonts w:hint="default"/>
      </w:rPr>
    </w:lvl>
    <w:lvl w:ilvl="3">
      <w:start w:val="1"/>
      <w:numFmt w:val="decimal"/>
      <w:lvlText w:val="(%4)"/>
      <w:lvlJc w:val="left"/>
      <w:pPr>
        <w:tabs>
          <w:tab w:val="num" w:pos="3600"/>
        </w:tabs>
        <w:ind w:left="0" w:firstLine="2160"/>
      </w:pPr>
      <w:rPr>
        <w:rFonts w:hint="default"/>
      </w:rPr>
    </w:lvl>
    <w:lvl w:ilvl="4">
      <w:start w:val="1"/>
      <w:numFmt w:val="lowerLetter"/>
      <w:lvlText w:val="(%5)"/>
      <w:lvlJc w:val="left"/>
      <w:pPr>
        <w:tabs>
          <w:tab w:val="num" w:pos="4320"/>
        </w:tabs>
        <w:ind w:left="0" w:firstLine="2880"/>
      </w:pPr>
      <w:rPr>
        <w:rFonts w:hint="default"/>
      </w:rPr>
    </w:lvl>
    <w:lvl w:ilvl="5">
      <w:start w:val="1"/>
      <w:numFmt w:val="lowerRoman"/>
      <w:lvlText w:val="(%6)"/>
      <w:lvlJc w:val="left"/>
      <w:pPr>
        <w:tabs>
          <w:tab w:val="num" w:pos="5040"/>
        </w:tabs>
        <w:ind w:left="0" w:firstLine="3600"/>
      </w:pPr>
      <w:rPr>
        <w:rFonts w:hint="default"/>
      </w:rPr>
    </w:lvl>
    <w:lvl w:ilvl="6">
      <w:start w:val="1"/>
      <w:numFmt w:val="decimal"/>
      <w:lvlText w:val="%7)"/>
      <w:lvlJc w:val="left"/>
      <w:pPr>
        <w:tabs>
          <w:tab w:val="num" w:pos="5760"/>
        </w:tabs>
        <w:ind w:left="0" w:firstLine="4320"/>
      </w:pPr>
      <w:rPr>
        <w:rFonts w:hint="default"/>
      </w:rPr>
    </w:lvl>
    <w:lvl w:ilvl="7">
      <w:start w:val="1"/>
      <w:numFmt w:val="lowerLetter"/>
      <w:lvlText w:val="%8)"/>
      <w:lvlJc w:val="left"/>
      <w:pPr>
        <w:tabs>
          <w:tab w:val="num" w:pos="6480"/>
        </w:tabs>
        <w:ind w:left="0" w:firstLine="5040"/>
      </w:pPr>
      <w:rPr>
        <w:rFonts w:hint="default"/>
      </w:rPr>
    </w:lvl>
    <w:lvl w:ilvl="8">
      <w:start w:val="1"/>
      <w:numFmt w:val="lowerRoman"/>
      <w:lvlText w:val="%9)"/>
      <w:lvlJc w:val="left"/>
      <w:pPr>
        <w:tabs>
          <w:tab w:val="num" w:pos="7200"/>
        </w:tabs>
        <w:ind w:left="0" w:firstLine="5760"/>
      </w:pPr>
      <w:rPr>
        <w:rFonts w:hint="default"/>
      </w:rPr>
    </w:lvl>
  </w:abstractNum>
  <w:abstractNum w:abstractNumId="18" w15:restartNumberingAfterBreak="0">
    <w:nsid w:val="2ABA6E0E"/>
    <w:multiLevelType w:val="multilevel"/>
    <w:tmpl w:val="04C8CB6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9" w15:restartNumberingAfterBreak="0">
    <w:nsid w:val="30FC6153"/>
    <w:multiLevelType w:val="multilevel"/>
    <w:tmpl w:val="DD5CC68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0" w15:restartNumberingAfterBreak="0">
    <w:nsid w:val="394D0069"/>
    <w:multiLevelType w:val="multilevel"/>
    <w:tmpl w:val="A418A93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1" w15:restartNumberingAfterBreak="0">
    <w:nsid w:val="3A6208DF"/>
    <w:multiLevelType w:val="multilevel"/>
    <w:tmpl w:val="132A7DA8"/>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2" w15:restartNumberingAfterBreak="0">
    <w:nsid w:val="3C57056E"/>
    <w:multiLevelType w:val="multilevel"/>
    <w:tmpl w:val="D1C4EBE4"/>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decimal"/>
      <w:lvlText w:val="(%4)"/>
      <w:lvlJc w:val="left"/>
      <w:pPr>
        <w:tabs>
          <w:tab w:val="num" w:pos="3600"/>
        </w:tabs>
        <w:ind w:left="2880" w:hanging="720"/>
      </w:pPr>
      <w:rPr>
        <w:rFonts w:hint="default"/>
      </w:rPr>
    </w:lvl>
    <w:lvl w:ilvl="4">
      <w:start w:val="1"/>
      <w:numFmt w:val="lowerLetter"/>
      <w:lvlText w:val="(%5)"/>
      <w:lvlJc w:val="left"/>
      <w:pPr>
        <w:tabs>
          <w:tab w:val="num" w:pos="4320"/>
        </w:tabs>
        <w:ind w:left="3600" w:hanging="720"/>
      </w:pPr>
      <w:rPr>
        <w:rFonts w:hint="default"/>
      </w:rPr>
    </w:lvl>
    <w:lvl w:ilvl="5">
      <w:start w:val="1"/>
      <w:numFmt w:val="lowerRoman"/>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abstractNum w:abstractNumId="23" w15:restartNumberingAfterBreak="0">
    <w:nsid w:val="3CC47954"/>
    <w:multiLevelType w:val="multilevel"/>
    <w:tmpl w:val="0158F4C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4" w15:restartNumberingAfterBreak="0">
    <w:nsid w:val="40900A63"/>
    <w:multiLevelType w:val="multilevel"/>
    <w:tmpl w:val="120EF918"/>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5" w15:restartNumberingAfterBreak="0">
    <w:nsid w:val="43735DEC"/>
    <w:multiLevelType w:val="multilevel"/>
    <w:tmpl w:val="36888CF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6" w15:restartNumberingAfterBreak="0">
    <w:nsid w:val="449306CD"/>
    <w:multiLevelType w:val="multilevel"/>
    <w:tmpl w:val="B22E131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7" w15:restartNumberingAfterBreak="0">
    <w:nsid w:val="4B122B04"/>
    <w:multiLevelType w:val="multilevel"/>
    <w:tmpl w:val="68BA337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8" w15:restartNumberingAfterBreak="0">
    <w:nsid w:val="4FB87FAA"/>
    <w:multiLevelType w:val="multilevel"/>
    <w:tmpl w:val="3844E8A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9" w15:restartNumberingAfterBreak="0">
    <w:nsid w:val="5B756D48"/>
    <w:multiLevelType w:val="multilevel"/>
    <w:tmpl w:val="3A52DB26"/>
    <w:name w:val="Arabic Outline 1 - Wrapped"/>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30" w15:restartNumberingAfterBreak="0">
    <w:nsid w:val="5BCC6D76"/>
    <w:multiLevelType w:val="multilevel"/>
    <w:tmpl w:val="A5FC569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1" w15:restartNumberingAfterBreak="0">
    <w:nsid w:val="5D9C6323"/>
    <w:multiLevelType w:val="multilevel"/>
    <w:tmpl w:val="8702C536"/>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2" w15:restartNumberingAfterBreak="0">
    <w:nsid w:val="5E244D5D"/>
    <w:multiLevelType w:val="multilevel"/>
    <w:tmpl w:val="F414310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3" w15:restartNumberingAfterBreak="0">
    <w:nsid w:val="5E5C488C"/>
    <w:multiLevelType w:val="multilevel"/>
    <w:tmpl w:val="98C656D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4" w15:restartNumberingAfterBreak="0">
    <w:nsid w:val="5F4A5564"/>
    <w:multiLevelType w:val="hybridMultilevel"/>
    <w:tmpl w:val="DF94A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967A1C"/>
    <w:multiLevelType w:val="multilevel"/>
    <w:tmpl w:val="13305BD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6" w15:restartNumberingAfterBreak="0">
    <w:nsid w:val="66DB3F80"/>
    <w:multiLevelType w:val="multilevel"/>
    <w:tmpl w:val="D006216A"/>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7" w15:restartNumberingAfterBreak="0">
    <w:nsid w:val="6FF67C78"/>
    <w:multiLevelType w:val="hybridMultilevel"/>
    <w:tmpl w:val="F5EE4D60"/>
    <w:lvl w:ilvl="0" w:tplc="AAFCFA2E">
      <w:start w:val="1"/>
      <w:numFmt w:val="decimal"/>
      <w:pStyle w:val="SimpleListC"/>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666D0"/>
    <w:multiLevelType w:val="multilevel"/>
    <w:tmpl w:val="AB16018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9" w15:restartNumberingAfterBreak="0">
    <w:nsid w:val="77DF69F5"/>
    <w:multiLevelType w:val="multilevel"/>
    <w:tmpl w:val="9B3CBC20"/>
    <w:name w:val="Bullets"/>
    <w:lvl w:ilvl="0">
      <w:start w:val="1"/>
      <w:numFmt w:val="bullet"/>
      <w:pStyle w:val="BulletA"/>
      <w:lvlText w:val=""/>
      <w:lvlJc w:val="left"/>
      <w:pPr>
        <w:tabs>
          <w:tab w:val="num" w:pos="720"/>
        </w:tabs>
        <w:ind w:left="720" w:hanging="720"/>
      </w:pPr>
      <w:rPr>
        <w:rFonts w:ascii="Wingdings" w:hAnsi="Wingdings" w:hint="default"/>
      </w:rPr>
    </w:lvl>
    <w:lvl w:ilvl="1">
      <w:start w:val="1"/>
      <w:numFmt w:val="bullet"/>
      <w:pStyle w:val="BulletB"/>
      <w:lvlText w:val=""/>
      <w:lvlJc w:val="left"/>
      <w:pPr>
        <w:tabs>
          <w:tab w:val="num" w:pos="1440"/>
        </w:tabs>
        <w:ind w:left="1440" w:hanging="720"/>
      </w:pPr>
      <w:rPr>
        <w:rFonts w:ascii="Wingdings" w:hAnsi="Wingdings" w:hint="default"/>
      </w:rPr>
    </w:lvl>
    <w:lvl w:ilvl="2">
      <w:start w:val="1"/>
      <w:numFmt w:val="bullet"/>
      <w:pStyle w:val="BulletC"/>
      <w:lvlText w:val=""/>
      <w:lvlJc w:val="left"/>
      <w:pPr>
        <w:tabs>
          <w:tab w:val="num" w:pos="2160"/>
        </w:tabs>
        <w:ind w:left="2160" w:hanging="72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AFE47A7"/>
    <w:multiLevelType w:val="multilevel"/>
    <w:tmpl w:val="F272A61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41" w15:restartNumberingAfterBreak="0">
    <w:nsid w:val="7BCD4A9D"/>
    <w:multiLevelType w:val="multilevel"/>
    <w:tmpl w:val="A86221B6"/>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num w:numId="1" w16cid:durableId="601112859">
    <w:abstractNumId w:val="29"/>
  </w:num>
  <w:num w:numId="2" w16cid:durableId="258149405">
    <w:abstractNumId w:val="27"/>
  </w:num>
  <w:num w:numId="3" w16cid:durableId="1615593940">
    <w:abstractNumId w:val="21"/>
  </w:num>
  <w:num w:numId="4" w16cid:durableId="323896669">
    <w:abstractNumId w:val="15"/>
  </w:num>
  <w:num w:numId="5" w16cid:durableId="985745258">
    <w:abstractNumId w:val="33"/>
  </w:num>
  <w:num w:numId="6" w16cid:durableId="1418867421">
    <w:abstractNumId w:val="26"/>
  </w:num>
  <w:num w:numId="7" w16cid:durableId="1840536988">
    <w:abstractNumId w:val="23"/>
  </w:num>
  <w:num w:numId="8" w16cid:durableId="1331177401">
    <w:abstractNumId w:val="8"/>
  </w:num>
  <w:num w:numId="9" w16cid:durableId="1807550836">
    <w:abstractNumId w:val="40"/>
  </w:num>
  <w:num w:numId="10" w16cid:durableId="299655482">
    <w:abstractNumId w:val="38"/>
  </w:num>
  <w:num w:numId="11" w16cid:durableId="69427235">
    <w:abstractNumId w:val="30"/>
  </w:num>
  <w:num w:numId="12" w16cid:durableId="1721705723">
    <w:abstractNumId w:val="20"/>
  </w:num>
  <w:num w:numId="13" w16cid:durableId="2119593959">
    <w:abstractNumId w:val="5"/>
  </w:num>
  <w:num w:numId="14" w16cid:durableId="1753621002">
    <w:abstractNumId w:val="36"/>
  </w:num>
  <w:num w:numId="15" w16cid:durableId="2077236997">
    <w:abstractNumId w:val="24"/>
  </w:num>
  <w:num w:numId="16" w16cid:durableId="346297216">
    <w:abstractNumId w:val="4"/>
  </w:num>
  <w:num w:numId="17" w16cid:durableId="485586952">
    <w:abstractNumId w:val="13"/>
  </w:num>
  <w:num w:numId="18" w16cid:durableId="4552872">
    <w:abstractNumId w:val="10"/>
  </w:num>
  <w:num w:numId="19" w16cid:durableId="2038194845">
    <w:abstractNumId w:val="2"/>
  </w:num>
  <w:num w:numId="20" w16cid:durableId="1645617507">
    <w:abstractNumId w:val="32"/>
  </w:num>
  <w:num w:numId="21" w16cid:durableId="45765671">
    <w:abstractNumId w:val="18"/>
  </w:num>
  <w:num w:numId="22" w16cid:durableId="343939086">
    <w:abstractNumId w:val="14"/>
  </w:num>
  <w:num w:numId="23" w16cid:durableId="720789465">
    <w:abstractNumId w:val="16"/>
  </w:num>
  <w:num w:numId="24" w16cid:durableId="1781759900">
    <w:abstractNumId w:val="6"/>
  </w:num>
  <w:num w:numId="25" w16cid:durableId="1007682594">
    <w:abstractNumId w:val="28"/>
  </w:num>
  <w:num w:numId="26" w16cid:durableId="948853312">
    <w:abstractNumId w:val="41"/>
  </w:num>
  <w:num w:numId="27" w16cid:durableId="468520531">
    <w:abstractNumId w:val="25"/>
  </w:num>
  <w:num w:numId="28" w16cid:durableId="1592155354">
    <w:abstractNumId w:val="35"/>
  </w:num>
  <w:num w:numId="29" w16cid:durableId="616562891">
    <w:abstractNumId w:val="19"/>
  </w:num>
  <w:num w:numId="30" w16cid:durableId="1451507746">
    <w:abstractNumId w:val="3"/>
  </w:num>
  <w:num w:numId="31" w16cid:durableId="1901287301">
    <w:abstractNumId w:val="22"/>
  </w:num>
  <w:num w:numId="32" w16cid:durableId="1781533598">
    <w:abstractNumId w:val="17"/>
  </w:num>
  <w:num w:numId="33" w16cid:durableId="1589998289">
    <w:abstractNumId w:val="7"/>
  </w:num>
  <w:num w:numId="34" w16cid:durableId="1998026691">
    <w:abstractNumId w:val="31"/>
  </w:num>
  <w:num w:numId="35" w16cid:durableId="1573007449">
    <w:abstractNumId w:val="11"/>
  </w:num>
  <w:num w:numId="36" w16cid:durableId="1937127215">
    <w:abstractNumId w:val="9"/>
  </w:num>
  <w:num w:numId="37" w16cid:durableId="1385134824">
    <w:abstractNumId w:val="37"/>
  </w:num>
  <w:num w:numId="38" w16cid:durableId="2065518419">
    <w:abstractNumId w:val="39"/>
  </w:num>
  <w:num w:numId="39" w16cid:durableId="677385729">
    <w:abstractNumId w:val="0"/>
  </w:num>
  <w:num w:numId="40" w16cid:durableId="1858154851">
    <w:abstractNumId w:val="1"/>
  </w:num>
  <w:num w:numId="41" w16cid:durableId="1307587296">
    <w:abstractNumId w:val="34"/>
  </w:num>
  <w:num w:numId="42" w16cid:durableId="19548226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78"/>
    <w:rsid w:val="00043BB0"/>
    <w:rsid w:val="000543E5"/>
    <w:rsid w:val="000649BD"/>
    <w:rsid w:val="000907A3"/>
    <w:rsid w:val="000B0065"/>
    <w:rsid w:val="000B13BA"/>
    <w:rsid w:val="000C493B"/>
    <w:rsid w:val="00124693"/>
    <w:rsid w:val="00152640"/>
    <w:rsid w:val="001934C0"/>
    <w:rsid w:val="001B5A3B"/>
    <w:rsid w:val="001C5B86"/>
    <w:rsid w:val="001E35DC"/>
    <w:rsid w:val="00211E91"/>
    <w:rsid w:val="002237B6"/>
    <w:rsid w:val="00234B0A"/>
    <w:rsid w:val="0023630A"/>
    <w:rsid w:val="00240E19"/>
    <w:rsid w:val="00286664"/>
    <w:rsid w:val="00297402"/>
    <w:rsid w:val="002F1083"/>
    <w:rsid w:val="002F1842"/>
    <w:rsid w:val="00313DF8"/>
    <w:rsid w:val="00336C13"/>
    <w:rsid w:val="0035109F"/>
    <w:rsid w:val="00355E20"/>
    <w:rsid w:val="003649EC"/>
    <w:rsid w:val="003C6FED"/>
    <w:rsid w:val="00425111"/>
    <w:rsid w:val="00431ADC"/>
    <w:rsid w:val="004345EF"/>
    <w:rsid w:val="00440438"/>
    <w:rsid w:val="004473CD"/>
    <w:rsid w:val="00450DC1"/>
    <w:rsid w:val="004A125E"/>
    <w:rsid w:val="004A3859"/>
    <w:rsid w:val="004B2F73"/>
    <w:rsid w:val="004D3920"/>
    <w:rsid w:val="004D7F6F"/>
    <w:rsid w:val="00500120"/>
    <w:rsid w:val="00500FFA"/>
    <w:rsid w:val="0053537E"/>
    <w:rsid w:val="00544907"/>
    <w:rsid w:val="005621C8"/>
    <w:rsid w:val="00586878"/>
    <w:rsid w:val="005B1CE5"/>
    <w:rsid w:val="005B32F6"/>
    <w:rsid w:val="005C391C"/>
    <w:rsid w:val="005D235C"/>
    <w:rsid w:val="005D6ED0"/>
    <w:rsid w:val="00603523"/>
    <w:rsid w:val="006070D4"/>
    <w:rsid w:val="0061416F"/>
    <w:rsid w:val="0062389F"/>
    <w:rsid w:val="00641695"/>
    <w:rsid w:val="00645952"/>
    <w:rsid w:val="00655DB8"/>
    <w:rsid w:val="00674A63"/>
    <w:rsid w:val="006F2FC8"/>
    <w:rsid w:val="0070277A"/>
    <w:rsid w:val="00723426"/>
    <w:rsid w:val="0072519D"/>
    <w:rsid w:val="00747051"/>
    <w:rsid w:val="007642D6"/>
    <w:rsid w:val="007669FA"/>
    <w:rsid w:val="007844F2"/>
    <w:rsid w:val="007B5444"/>
    <w:rsid w:val="007E6EEE"/>
    <w:rsid w:val="007F6B79"/>
    <w:rsid w:val="00853855"/>
    <w:rsid w:val="008658C8"/>
    <w:rsid w:val="008F3DA2"/>
    <w:rsid w:val="00907014"/>
    <w:rsid w:val="00942B53"/>
    <w:rsid w:val="009547BA"/>
    <w:rsid w:val="00976174"/>
    <w:rsid w:val="00983E9A"/>
    <w:rsid w:val="009B39AB"/>
    <w:rsid w:val="009F690A"/>
    <w:rsid w:val="00A04F2D"/>
    <w:rsid w:val="00A26171"/>
    <w:rsid w:val="00A30D16"/>
    <w:rsid w:val="00A32EC9"/>
    <w:rsid w:val="00A54DB4"/>
    <w:rsid w:val="00A75E61"/>
    <w:rsid w:val="00AA471A"/>
    <w:rsid w:val="00B026F9"/>
    <w:rsid w:val="00B314AC"/>
    <w:rsid w:val="00B32CAE"/>
    <w:rsid w:val="00B35109"/>
    <w:rsid w:val="00B713D4"/>
    <w:rsid w:val="00B83675"/>
    <w:rsid w:val="00B840CE"/>
    <w:rsid w:val="00B919B7"/>
    <w:rsid w:val="00B96DA8"/>
    <w:rsid w:val="00BC5EC6"/>
    <w:rsid w:val="00BD4D50"/>
    <w:rsid w:val="00BE3438"/>
    <w:rsid w:val="00C25EF6"/>
    <w:rsid w:val="00C31150"/>
    <w:rsid w:val="00C31835"/>
    <w:rsid w:val="00C3362A"/>
    <w:rsid w:val="00C81692"/>
    <w:rsid w:val="00CA219F"/>
    <w:rsid w:val="00CE14F2"/>
    <w:rsid w:val="00D037AB"/>
    <w:rsid w:val="00D1418B"/>
    <w:rsid w:val="00D3150F"/>
    <w:rsid w:val="00D33A84"/>
    <w:rsid w:val="00DC2868"/>
    <w:rsid w:val="00DC7025"/>
    <w:rsid w:val="00DC781D"/>
    <w:rsid w:val="00DD072E"/>
    <w:rsid w:val="00DD2500"/>
    <w:rsid w:val="00DD38B1"/>
    <w:rsid w:val="00DE7F94"/>
    <w:rsid w:val="00E13941"/>
    <w:rsid w:val="00E21B55"/>
    <w:rsid w:val="00E332DD"/>
    <w:rsid w:val="00E44E02"/>
    <w:rsid w:val="00E46318"/>
    <w:rsid w:val="00E607F1"/>
    <w:rsid w:val="00E7188B"/>
    <w:rsid w:val="00E71FAE"/>
    <w:rsid w:val="00E8531D"/>
    <w:rsid w:val="00EA6273"/>
    <w:rsid w:val="00EC111E"/>
    <w:rsid w:val="00F03FE0"/>
    <w:rsid w:val="00F24F55"/>
    <w:rsid w:val="00F30A71"/>
    <w:rsid w:val="00F672AB"/>
    <w:rsid w:val="00F8067A"/>
    <w:rsid w:val="00FA551F"/>
    <w:rsid w:val="00FB16A5"/>
    <w:rsid w:val="00FD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D7DE"/>
  <w15:chartTrackingRefBased/>
  <w15:docId w15:val="{9C3DCE43-0022-4F3B-AC74-16F1FFB8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AC"/>
    <w:rPr>
      <w:rFonts w:cs="Times New Roman"/>
      <w:bCs w:val="0"/>
      <w:szCs w:val="24"/>
    </w:rPr>
  </w:style>
  <w:style w:type="paragraph" w:styleId="Heading1">
    <w:name w:val="heading 1"/>
    <w:basedOn w:val="Normal"/>
    <w:link w:val="Heading1Char"/>
    <w:uiPriority w:val="1"/>
    <w:qFormat/>
    <w:rsid w:val="00B314AC"/>
    <w:pPr>
      <w:numPr>
        <w:numId w:val="1"/>
      </w:numPr>
      <w:spacing w:after="240"/>
      <w:outlineLvl w:val="0"/>
    </w:pPr>
    <w:rPr>
      <w:rFonts w:eastAsiaTheme="majorEastAsia"/>
    </w:rPr>
  </w:style>
  <w:style w:type="paragraph" w:styleId="Heading2">
    <w:name w:val="heading 2"/>
    <w:basedOn w:val="Normal"/>
    <w:link w:val="Heading2Char"/>
    <w:uiPriority w:val="1"/>
    <w:qFormat/>
    <w:rsid w:val="00B314AC"/>
    <w:pPr>
      <w:numPr>
        <w:ilvl w:val="1"/>
        <w:numId w:val="1"/>
      </w:numPr>
      <w:spacing w:after="240"/>
      <w:outlineLvl w:val="1"/>
    </w:pPr>
    <w:rPr>
      <w:rFonts w:eastAsiaTheme="majorEastAsia"/>
      <w:color w:val="000000" w:themeColor="text1"/>
    </w:rPr>
  </w:style>
  <w:style w:type="paragraph" w:styleId="Heading3">
    <w:name w:val="heading 3"/>
    <w:basedOn w:val="Normal"/>
    <w:link w:val="Heading3Char"/>
    <w:uiPriority w:val="1"/>
    <w:qFormat/>
    <w:rsid w:val="00B314AC"/>
    <w:pPr>
      <w:numPr>
        <w:ilvl w:val="2"/>
        <w:numId w:val="1"/>
      </w:numPr>
      <w:spacing w:after="240"/>
      <w:outlineLvl w:val="2"/>
    </w:pPr>
    <w:rPr>
      <w:rFonts w:eastAsiaTheme="majorEastAsia"/>
      <w:color w:val="000000" w:themeColor="text1"/>
    </w:rPr>
  </w:style>
  <w:style w:type="paragraph" w:styleId="Heading4">
    <w:name w:val="heading 4"/>
    <w:basedOn w:val="Normal"/>
    <w:link w:val="Heading4Char"/>
    <w:uiPriority w:val="1"/>
    <w:qFormat/>
    <w:rsid w:val="00B314AC"/>
    <w:pPr>
      <w:numPr>
        <w:ilvl w:val="3"/>
        <w:numId w:val="1"/>
      </w:numPr>
      <w:spacing w:after="240"/>
      <w:outlineLvl w:val="3"/>
    </w:pPr>
    <w:rPr>
      <w:rFonts w:eastAsiaTheme="majorEastAsia" w:cstheme="majorBidi"/>
      <w:iCs/>
    </w:rPr>
  </w:style>
  <w:style w:type="paragraph" w:styleId="Heading5">
    <w:name w:val="heading 5"/>
    <w:basedOn w:val="Normal"/>
    <w:link w:val="Heading5Char"/>
    <w:uiPriority w:val="1"/>
    <w:qFormat/>
    <w:rsid w:val="00B314AC"/>
    <w:pPr>
      <w:numPr>
        <w:ilvl w:val="4"/>
        <w:numId w:val="1"/>
      </w:numPr>
      <w:spacing w:after="240"/>
      <w:outlineLvl w:val="4"/>
    </w:pPr>
    <w:rPr>
      <w:rFonts w:eastAsiaTheme="majorEastAsia" w:cstheme="majorBidi"/>
    </w:rPr>
  </w:style>
  <w:style w:type="paragraph" w:styleId="Heading6">
    <w:name w:val="heading 6"/>
    <w:basedOn w:val="Normal"/>
    <w:link w:val="Heading6Char"/>
    <w:uiPriority w:val="9"/>
    <w:unhideWhenUsed/>
    <w:qFormat/>
    <w:rsid w:val="00B314AC"/>
    <w:pPr>
      <w:numPr>
        <w:ilvl w:val="5"/>
        <w:numId w:val="1"/>
      </w:numPr>
      <w:spacing w:after="240"/>
      <w:outlineLvl w:val="5"/>
    </w:pPr>
    <w:rPr>
      <w:rFonts w:eastAsiaTheme="majorEastAsia"/>
      <w:color w:val="000000" w:themeColor="text1"/>
    </w:rPr>
  </w:style>
  <w:style w:type="paragraph" w:styleId="Heading7">
    <w:name w:val="heading 7"/>
    <w:basedOn w:val="Normal"/>
    <w:link w:val="Heading7Char"/>
    <w:uiPriority w:val="9"/>
    <w:unhideWhenUsed/>
    <w:qFormat/>
    <w:rsid w:val="00B314AC"/>
    <w:pPr>
      <w:numPr>
        <w:ilvl w:val="6"/>
        <w:numId w:val="1"/>
      </w:numPr>
      <w:spacing w:after="240"/>
      <w:outlineLvl w:val="6"/>
    </w:pPr>
    <w:rPr>
      <w:rFonts w:eastAsiaTheme="majorEastAsia"/>
      <w:iCs/>
      <w:color w:val="000000" w:themeColor="text1"/>
    </w:rPr>
  </w:style>
  <w:style w:type="paragraph" w:styleId="Heading8">
    <w:name w:val="heading 8"/>
    <w:basedOn w:val="Normal"/>
    <w:link w:val="Heading8Char"/>
    <w:uiPriority w:val="9"/>
    <w:unhideWhenUsed/>
    <w:qFormat/>
    <w:rsid w:val="00B314AC"/>
    <w:pPr>
      <w:numPr>
        <w:ilvl w:val="7"/>
        <w:numId w:val="1"/>
      </w:numPr>
      <w:spacing w:after="240"/>
      <w:outlineLvl w:val="7"/>
    </w:pPr>
    <w:rPr>
      <w:rFonts w:eastAsiaTheme="majorEastAsia"/>
      <w:color w:val="000000" w:themeColor="text1"/>
    </w:rPr>
  </w:style>
  <w:style w:type="paragraph" w:styleId="Heading9">
    <w:name w:val="heading 9"/>
    <w:basedOn w:val="Normal"/>
    <w:link w:val="Heading9Char"/>
    <w:uiPriority w:val="9"/>
    <w:unhideWhenUsed/>
    <w:qFormat/>
    <w:rsid w:val="00B314AC"/>
    <w:pPr>
      <w:numPr>
        <w:ilvl w:val="8"/>
        <w:numId w:val="1"/>
      </w:numPr>
      <w:spacing w:after="240"/>
      <w:outlineLvl w:val="8"/>
    </w:pPr>
    <w:rPr>
      <w:rFonts w:eastAsiaTheme="majorEastAsia"/>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14AC"/>
    <w:rPr>
      <w:rFonts w:eastAsiaTheme="majorEastAsia" w:cs="Times New Roman"/>
      <w:bCs w:val="0"/>
      <w:szCs w:val="24"/>
    </w:rPr>
  </w:style>
  <w:style w:type="character" w:customStyle="1" w:styleId="Heading2Char">
    <w:name w:val="Heading 2 Char"/>
    <w:basedOn w:val="DefaultParagraphFont"/>
    <w:link w:val="Heading2"/>
    <w:uiPriority w:val="1"/>
    <w:rsid w:val="00B314AC"/>
    <w:rPr>
      <w:rFonts w:eastAsiaTheme="majorEastAsia" w:cs="Times New Roman"/>
      <w:bCs w:val="0"/>
      <w:color w:val="000000" w:themeColor="text1"/>
      <w:szCs w:val="24"/>
    </w:rPr>
  </w:style>
  <w:style w:type="character" w:customStyle="1" w:styleId="Heading3Char">
    <w:name w:val="Heading 3 Char"/>
    <w:basedOn w:val="DefaultParagraphFont"/>
    <w:link w:val="Heading3"/>
    <w:uiPriority w:val="1"/>
    <w:rsid w:val="00B314AC"/>
    <w:rPr>
      <w:rFonts w:eastAsiaTheme="majorEastAsia" w:cs="Times New Roman"/>
      <w:bCs w:val="0"/>
      <w:color w:val="000000" w:themeColor="text1"/>
      <w:szCs w:val="24"/>
    </w:rPr>
  </w:style>
  <w:style w:type="character" w:customStyle="1" w:styleId="Heading4Char">
    <w:name w:val="Heading 4 Char"/>
    <w:basedOn w:val="DefaultParagraphFont"/>
    <w:link w:val="Heading4"/>
    <w:uiPriority w:val="1"/>
    <w:rsid w:val="00B314AC"/>
    <w:rPr>
      <w:rFonts w:eastAsiaTheme="majorEastAsia" w:cstheme="majorBidi"/>
      <w:bCs w:val="0"/>
      <w:iCs/>
      <w:szCs w:val="24"/>
    </w:rPr>
  </w:style>
  <w:style w:type="character" w:customStyle="1" w:styleId="Heading5Char">
    <w:name w:val="Heading 5 Char"/>
    <w:basedOn w:val="DefaultParagraphFont"/>
    <w:link w:val="Heading5"/>
    <w:uiPriority w:val="1"/>
    <w:rsid w:val="00B314AC"/>
    <w:rPr>
      <w:rFonts w:eastAsiaTheme="majorEastAsia" w:cstheme="majorBidi"/>
      <w:bCs w:val="0"/>
      <w:szCs w:val="24"/>
    </w:rPr>
  </w:style>
  <w:style w:type="character" w:customStyle="1" w:styleId="Heading6Char">
    <w:name w:val="Heading 6 Char"/>
    <w:basedOn w:val="DefaultParagraphFont"/>
    <w:link w:val="Heading6"/>
    <w:uiPriority w:val="9"/>
    <w:rsid w:val="00B314AC"/>
    <w:rPr>
      <w:rFonts w:eastAsiaTheme="majorEastAsia" w:cs="Times New Roman"/>
      <w:bCs w:val="0"/>
      <w:color w:val="000000" w:themeColor="text1"/>
      <w:szCs w:val="24"/>
    </w:rPr>
  </w:style>
  <w:style w:type="character" w:customStyle="1" w:styleId="Heading7Char">
    <w:name w:val="Heading 7 Char"/>
    <w:basedOn w:val="DefaultParagraphFont"/>
    <w:link w:val="Heading7"/>
    <w:uiPriority w:val="9"/>
    <w:rsid w:val="00B314AC"/>
    <w:rPr>
      <w:rFonts w:eastAsiaTheme="majorEastAsia" w:cs="Times New Roman"/>
      <w:bCs w:val="0"/>
      <w:iCs/>
      <w:color w:val="000000" w:themeColor="text1"/>
      <w:szCs w:val="24"/>
    </w:rPr>
  </w:style>
  <w:style w:type="character" w:customStyle="1" w:styleId="Heading8Char">
    <w:name w:val="Heading 8 Char"/>
    <w:basedOn w:val="DefaultParagraphFont"/>
    <w:link w:val="Heading8"/>
    <w:uiPriority w:val="9"/>
    <w:rsid w:val="00B314AC"/>
    <w:rPr>
      <w:rFonts w:eastAsiaTheme="majorEastAsia" w:cs="Times New Roman"/>
      <w:bCs w:val="0"/>
      <w:color w:val="000000" w:themeColor="text1"/>
      <w:szCs w:val="24"/>
    </w:rPr>
  </w:style>
  <w:style w:type="character" w:customStyle="1" w:styleId="Heading9Char">
    <w:name w:val="Heading 9 Char"/>
    <w:basedOn w:val="DefaultParagraphFont"/>
    <w:link w:val="Heading9"/>
    <w:uiPriority w:val="9"/>
    <w:rsid w:val="00B314AC"/>
    <w:rPr>
      <w:rFonts w:eastAsiaTheme="majorEastAsia" w:cs="Times New Roman"/>
      <w:bCs w:val="0"/>
      <w:iCs/>
      <w:color w:val="000000" w:themeColor="text1"/>
      <w:szCs w:val="24"/>
    </w:rPr>
  </w:style>
  <w:style w:type="paragraph" w:customStyle="1" w:styleId="SingleA">
    <w:name w:val="_Single A"/>
    <w:basedOn w:val="Normal"/>
    <w:rsid w:val="00B314AC"/>
    <w:pPr>
      <w:spacing w:after="240"/>
    </w:pPr>
  </w:style>
  <w:style w:type="paragraph" w:customStyle="1" w:styleId="SingleB">
    <w:name w:val="_Single B"/>
    <w:basedOn w:val="Normal"/>
    <w:rsid w:val="00B314AC"/>
    <w:pPr>
      <w:spacing w:after="240"/>
      <w:ind w:firstLine="720"/>
    </w:pPr>
  </w:style>
  <w:style w:type="paragraph" w:customStyle="1" w:styleId="SingleC">
    <w:name w:val="_Single C"/>
    <w:basedOn w:val="Normal"/>
    <w:rsid w:val="00B314AC"/>
    <w:pPr>
      <w:spacing w:after="240"/>
      <w:ind w:firstLine="1440"/>
    </w:pPr>
  </w:style>
  <w:style w:type="paragraph" w:customStyle="1" w:styleId="DoubleA">
    <w:name w:val="_Double A"/>
    <w:basedOn w:val="Normal"/>
    <w:rsid w:val="00B314AC"/>
    <w:pPr>
      <w:spacing w:line="480" w:lineRule="auto"/>
    </w:pPr>
  </w:style>
  <w:style w:type="paragraph" w:customStyle="1" w:styleId="DoubleB">
    <w:name w:val="_Double B"/>
    <w:basedOn w:val="SingleB"/>
    <w:rsid w:val="00B314AC"/>
    <w:pPr>
      <w:spacing w:after="0" w:line="480" w:lineRule="auto"/>
    </w:pPr>
  </w:style>
  <w:style w:type="paragraph" w:customStyle="1" w:styleId="DoubleC">
    <w:name w:val="_Double C"/>
    <w:basedOn w:val="SingleC"/>
    <w:rsid w:val="00B314AC"/>
    <w:pPr>
      <w:spacing w:after="0" w:line="480" w:lineRule="auto"/>
    </w:pPr>
  </w:style>
  <w:style w:type="paragraph" w:customStyle="1" w:styleId="IndentA">
    <w:name w:val="_Indent A"/>
    <w:basedOn w:val="Normal"/>
    <w:rsid w:val="00B314AC"/>
    <w:pPr>
      <w:spacing w:after="240"/>
      <w:ind w:left="720"/>
    </w:pPr>
  </w:style>
  <w:style w:type="paragraph" w:customStyle="1" w:styleId="IndentB">
    <w:name w:val="_Indent B"/>
    <w:basedOn w:val="Normal"/>
    <w:rsid w:val="00B314AC"/>
    <w:pPr>
      <w:spacing w:after="240"/>
      <w:ind w:left="1440"/>
    </w:pPr>
  </w:style>
  <w:style w:type="paragraph" w:customStyle="1" w:styleId="IndentC">
    <w:name w:val="_Indent C"/>
    <w:basedOn w:val="Normal"/>
    <w:rsid w:val="00B314AC"/>
    <w:pPr>
      <w:spacing w:after="240"/>
      <w:ind w:left="2160"/>
    </w:pPr>
  </w:style>
  <w:style w:type="paragraph" w:customStyle="1" w:styleId="QuoteA">
    <w:name w:val="_Quote A"/>
    <w:basedOn w:val="Normal"/>
    <w:rsid w:val="00B314AC"/>
    <w:pPr>
      <w:spacing w:after="240"/>
      <w:ind w:left="720" w:right="720"/>
    </w:pPr>
  </w:style>
  <w:style w:type="paragraph" w:customStyle="1" w:styleId="QuoteB">
    <w:name w:val="_Quote B"/>
    <w:basedOn w:val="Normal"/>
    <w:rsid w:val="00B314AC"/>
    <w:pPr>
      <w:spacing w:after="240"/>
      <w:ind w:left="1440" w:right="1440"/>
    </w:pPr>
  </w:style>
  <w:style w:type="paragraph" w:customStyle="1" w:styleId="QuoteC">
    <w:name w:val="_Quote C"/>
    <w:basedOn w:val="Normal"/>
    <w:rsid w:val="00B314AC"/>
    <w:pPr>
      <w:spacing w:after="240"/>
      <w:ind w:left="2160" w:right="2160"/>
    </w:pPr>
  </w:style>
  <w:style w:type="paragraph" w:customStyle="1" w:styleId="SimpleListA">
    <w:name w:val="_Simple List A"/>
    <w:basedOn w:val="Normal"/>
    <w:rsid w:val="00B314AC"/>
    <w:pPr>
      <w:numPr>
        <w:numId w:val="35"/>
      </w:numPr>
      <w:ind w:hanging="720"/>
      <w:jc w:val="both"/>
    </w:pPr>
  </w:style>
  <w:style w:type="paragraph" w:customStyle="1" w:styleId="SimpleListB">
    <w:name w:val="_Simple List B"/>
    <w:basedOn w:val="Normal"/>
    <w:rsid w:val="00B314AC"/>
    <w:pPr>
      <w:numPr>
        <w:numId w:val="36"/>
      </w:numPr>
      <w:ind w:hanging="720"/>
      <w:jc w:val="both"/>
    </w:pPr>
  </w:style>
  <w:style w:type="paragraph" w:customStyle="1" w:styleId="SimpleListC">
    <w:name w:val="_Simple List C"/>
    <w:basedOn w:val="Normal"/>
    <w:rsid w:val="00B314AC"/>
    <w:pPr>
      <w:numPr>
        <w:numId w:val="37"/>
      </w:numPr>
      <w:ind w:left="2160" w:hanging="720"/>
      <w:jc w:val="both"/>
    </w:pPr>
  </w:style>
  <w:style w:type="paragraph" w:customStyle="1" w:styleId="BulletA">
    <w:name w:val="_Bullet A"/>
    <w:basedOn w:val="Normal"/>
    <w:rsid w:val="00B314AC"/>
    <w:pPr>
      <w:numPr>
        <w:numId w:val="38"/>
      </w:numPr>
      <w:spacing w:after="240"/>
    </w:pPr>
  </w:style>
  <w:style w:type="paragraph" w:customStyle="1" w:styleId="BulletB">
    <w:name w:val="_Bullet B"/>
    <w:basedOn w:val="Normal"/>
    <w:rsid w:val="00B314AC"/>
    <w:pPr>
      <w:numPr>
        <w:ilvl w:val="1"/>
        <w:numId w:val="38"/>
      </w:numPr>
      <w:spacing w:after="240"/>
    </w:pPr>
  </w:style>
  <w:style w:type="paragraph" w:customStyle="1" w:styleId="BulletC">
    <w:name w:val="_Bullet C"/>
    <w:basedOn w:val="Normal"/>
    <w:rsid w:val="00B314AC"/>
    <w:pPr>
      <w:numPr>
        <w:ilvl w:val="2"/>
        <w:numId w:val="38"/>
      </w:numPr>
      <w:spacing w:after="240"/>
    </w:pPr>
  </w:style>
  <w:style w:type="paragraph" w:customStyle="1" w:styleId="TITLEDBUAC">
    <w:name w:val="_TITLE D (BUAC)"/>
    <w:basedOn w:val="Normal"/>
    <w:rsid w:val="00B314AC"/>
    <w:pPr>
      <w:spacing w:after="240"/>
      <w:jc w:val="center"/>
    </w:pPr>
    <w:rPr>
      <w:b/>
      <w:caps/>
      <w:u w:val="single"/>
    </w:rPr>
  </w:style>
  <w:style w:type="paragraph" w:customStyle="1" w:styleId="TITLECBAC">
    <w:name w:val="_TITLE C (BAC)"/>
    <w:basedOn w:val="Normal"/>
    <w:rsid w:val="00B314AC"/>
    <w:pPr>
      <w:spacing w:after="240"/>
      <w:jc w:val="center"/>
    </w:pPr>
    <w:rPr>
      <w:b/>
      <w:caps/>
    </w:rPr>
  </w:style>
  <w:style w:type="paragraph" w:customStyle="1" w:styleId="TitleBBUC">
    <w:name w:val="_Title B (BUC)"/>
    <w:basedOn w:val="Normal"/>
    <w:rsid w:val="00B314AC"/>
    <w:pPr>
      <w:spacing w:after="240"/>
      <w:jc w:val="center"/>
    </w:pPr>
    <w:rPr>
      <w:b/>
      <w:u w:val="single"/>
    </w:rPr>
  </w:style>
  <w:style w:type="paragraph" w:customStyle="1" w:styleId="TitleABC">
    <w:name w:val="_Title A (BC)"/>
    <w:basedOn w:val="Normal"/>
    <w:rsid w:val="00B314AC"/>
    <w:pPr>
      <w:spacing w:after="240"/>
      <w:jc w:val="center"/>
    </w:pPr>
    <w:rPr>
      <w:b/>
    </w:rPr>
  </w:style>
  <w:style w:type="paragraph" w:customStyle="1" w:styleId="Body1">
    <w:name w:val="_Body 1"/>
    <w:basedOn w:val="Normal"/>
    <w:qFormat/>
    <w:rsid w:val="00B314AC"/>
    <w:pPr>
      <w:spacing w:after="240"/>
      <w:ind w:firstLine="720"/>
    </w:pPr>
  </w:style>
  <w:style w:type="paragraph" w:customStyle="1" w:styleId="Body2">
    <w:name w:val="_Body 2"/>
    <w:basedOn w:val="Normal"/>
    <w:qFormat/>
    <w:rsid w:val="00B314AC"/>
    <w:pPr>
      <w:spacing w:after="240"/>
      <w:ind w:firstLine="1440"/>
    </w:pPr>
  </w:style>
  <w:style w:type="paragraph" w:customStyle="1" w:styleId="Body3">
    <w:name w:val="_Body 3"/>
    <w:basedOn w:val="Normal"/>
    <w:qFormat/>
    <w:rsid w:val="00B314AC"/>
    <w:pPr>
      <w:spacing w:after="240"/>
      <w:ind w:firstLine="2160"/>
    </w:pPr>
  </w:style>
  <w:style w:type="paragraph" w:customStyle="1" w:styleId="Body4">
    <w:name w:val="_Body 4"/>
    <w:basedOn w:val="Normal"/>
    <w:qFormat/>
    <w:rsid w:val="00B314AC"/>
    <w:pPr>
      <w:spacing w:after="240"/>
      <w:ind w:firstLine="2880"/>
    </w:pPr>
  </w:style>
  <w:style w:type="paragraph" w:customStyle="1" w:styleId="Body5">
    <w:name w:val="_Body 5"/>
    <w:basedOn w:val="Normal"/>
    <w:qFormat/>
    <w:rsid w:val="00B314AC"/>
    <w:pPr>
      <w:spacing w:after="240"/>
      <w:ind w:firstLine="3600"/>
    </w:pPr>
  </w:style>
  <w:style w:type="paragraph" w:customStyle="1" w:styleId="Recital">
    <w:name w:val="_Recital #"/>
    <w:basedOn w:val="Normal"/>
    <w:qFormat/>
    <w:rsid w:val="00B314AC"/>
    <w:pPr>
      <w:numPr>
        <w:numId w:val="39"/>
      </w:numPr>
      <w:spacing w:after="240"/>
      <w:jc w:val="both"/>
    </w:pPr>
  </w:style>
  <w:style w:type="paragraph" w:styleId="ListContinue">
    <w:name w:val="List Continue"/>
    <w:basedOn w:val="Normal"/>
    <w:uiPriority w:val="99"/>
    <w:semiHidden/>
    <w:unhideWhenUsed/>
    <w:rsid w:val="00B314AC"/>
    <w:pPr>
      <w:spacing w:after="120"/>
      <w:ind w:left="360"/>
      <w:contextualSpacing/>
    </w:pPr>
  </w:style>
  <w:style w:type="paragraph" w:styleId="ListContinue2">
    <w:name w:val="List Continue 2"/>
    <w:basedOn w:val="Normal"/>
    <w:uiPriority w:val="99"/>
    <w:semiHidden/>
    <w:unhideWhenUsed/>
    <w:rsid w:val="00B314AC"/>
    <w:pPr>
      <w:spacing w:after="120"/>
      <w:ind w:left="720"/>
      <w:contextualSpacing/>
    </w:pPr>
  </w:style>
  <w:style w:type="paragraph" w:styleId="ListContinue3">
    <w:name w:val="List Continue 3"/>
    <w:basedOn w:val="Normal"/>
    <w:uiPriority w:val="99"/>
    <w:semiHidden/>
    <w:unhideWhenUsed/>
    <w:rsid w:val="00B314AC"/>
    <w:pPr>
      <w:spacing w:after="120"/>
      <w:ind w:left="1080"/>
      <w:contextualSpacing/>
    </w:pPr>
  </w:style>
  <w:style w:type="paragraph" w:styleId="ListContinue4">
    <w:name w:val="List Continue 4"/>
    <w:basedOn w:val="Normal"/>
    <w:uiPriority w:val="99"/>
    <w:semiHidden/>
    <w:unhideWhenUsed/>
    <w:rsid w:val="00B314AC"/>
    <w:pPr>
      <w:spacing w:after="120"/>
      <w:ind w:left="1440"/>
      <w:contextualSpacing/>
    </w:pPr>
  </w:style>
  <w:style w:type="paragraph" w:styleId="ListContinue5">
    <w:name w:val="List Continue 5"/>
    <w:basedOn w:val="Normal"/>
    <w:uiPriority w:val="99"/>
    <w:semiHidden/>
    <w:unhideWhenUsed/>
    <w:rsid w:val="00B314AC"/>
    <w:pPr>
      <w:spacing w:after="120"/>
      <w:ind w:left="1800"/>
      <w:contextualSpacing/>
    </w:pPr>
  </w:style>
  <w:style w:type="table" w:styleId="TableContemporary">
    <w:name w:val="Table Contemporary"/>
    <w:basedOn w:val="TableNormal"/>
    <w:uiPriority w:val="99"/>
    <w:semiHidden/>
    <w:unhideWhenUsed/>
    <w:rsid w:val="00B314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70277A"/>
    <w:pPr>
      <w:tabs>
        <w:tab w:val="center" w:pos="4680"/>
        <w:tab w:val="right" w:pos="9360"/>
      </w:tabs>
    </w:pPr>
  </w:style>
  <w:style w:type="character" w:customStyle="1" w:styleId="HeaderChar">
    <w:name w:val="Header Char"/>
    <w:basedOn w:val="DefaultParagraphFont"/>
    <w:link w:val="Header"/>
    <w:uiPriority w:val="99"/>
    <w:rsid w:val="0070277A"/>
    <w:rPr>
      <w:rFonts w:cs="Times New Roman"/>
      <w:bCs w:val="0"/>
      <w:szCs w:val="24"/>
    </w:rPr>
  </w:style>
  <w:style w:type="paragraph" w:styleId="Footer">
    <w:name w:val="footer"/>
    <w:basedOn w:val="Normal"/>
    <w:link w:val="FooterChar"/>
    <w:uiPriority w:val="99"/>
    <w:unhideWhenUsed/>
    <w:rsid w:val="0070277A"/>
    <w:pPr>
      <w:tabs>
        <w:tab w:val="center" w:pos="4680"/>
        <w:tab w:val="right" w:pos="9360"/>
      </w:tabs>
    </w:pPr>
  </w:style>
  <w:style w:type="character" w:customStyle="1" w:styleId="FooterChar">
    <w:name w:val="Footer Char"/>
    <w:basedOn w:val="DefaultParagraphFont"/>
    <w:link w:val="Footer"/>
    <w:uiPriority w:val="99"/>
    <w:rsid w:val="0070277A"/>
    <w:rPr>
      <w:rFonts w:cs="Times New Roman"/>
      <w:bCs w:val="0"/>
      <w:szCs w:val="24"/>
    </w:rPr>
  </w:style>
  <w:style w:type="paragraph" w:customStyle="1" w:styleId="FileName">
    <w:name w:val="_FileName"/>
    <w:basedOn w:val="Footer"/>
    <w:rsid w:val="0070277A"/>
    <w:pPr>
      <w:jc w:val="right"/>
    </w:pPr>
    <w:rPr>
      <w:rFonts w:eastAsia="Times New Roman"/>
      <w:sz w:val="16"/>
    </w:rPr>
  </w:style>
  <w:style w:type="character" w:styleId="PageNumber">
    <w:name w:val="page number"/>
    <w:basedOn w:val="DefaultParagraphFont"/>
    <w:uiPriority w:val="99"/>
    <w:semiHidden/>
    <w:unhideWhenUsed/>
    <w:rsid w:val="00286664"/>
  </w:style>
  <w:style w:type="paragraph" w:styleId="Revision">
    <w:name w:val="Revision"/>
    <w:hidden/>
    <w:uiPriority w:val="99"/>
    <w:semiHidden/>
    <w:rsid w:val="00FA551F"/>
    <w:rPr>
      <w:rFonts w:cs="Times New Roman"/>
      <w:bCs w:val="0"/>
      <w:szCs w:val="24"/>
    </w:rPr>
  </w:style>
  <w:style w:type="character" w:styleId="CommentReference">
    <w:name w:val="annotation reference"/>
    <w:basedOn w:val="DefaultParagraphFont"/>
    <w:uiPriority w:val="99"/>
    <w:semiHidden/>
    <w:unhideWhenUsed/>
    <w:rsid w:val="00FA551F"/>
    <w:rPr>
      <w:sz w:val="16"/>
      <w:szCs w:val="16"/>
    </w:rPr>
  </w:style>
  <w:style w:type="paragraph" w:styleId="CommentText">
    <w:name w:val="annotation text"/>
    <w:basedOn w:val="Normal"/>
    <w:link w:val="CommentTextChar"/>
    <w:uiPriority w:val="99"/>
    <w:semiHidden/>
    <w:unhideWhenUsed/>
    <w:rsid w:val="00FA551F"/>
    <w:rPr>
      <w:sz w:val="20"/>
      <w:szCs w:val="20"/>
    </w:rPr>
  </w:style>
  <w:style w:type="character" w:customStyle="1" w:styleId="CommentTextChar">
    <w:name w:val="Comment Text Char"/>
    <w:basedOn w:val="DefaultParagraphFont"/>
    <w:link w:val="CommentText"/>
    <w:uiPriority w:val="99"/>
    <w:semiHidden/>
    <w:rsid w:val="00FA551F"/>
    <w:rPr>
      <w:rFonts w:cs="Times New Roman"/>
      <w:bCs w:val="0"/>
      <w:sz w:val="20"/>
      <w:szCs w:val="20"/>
    </w:rPr>
  </w:style>
  <w:style w:type="paragraph" w:styleId="CommentSubject">
    <w:name w:val="annotation subject"/>
    <w:basedOn w:val="CommentText"/>
    <w:next w:val="CommentText"/>
    <w:link w:val="CommentSubjectChar"/>
    <w:uiPriority w:val="99"/>
    <w:semiHidden/>
    <w:unhideWhenUsed/>
    <w:rsid w:val="00FA551F"/>
    <w:rPr>
      <w:b/>
      <w:bCs/>
    </w:rPr>
  </w:style>
  <w:style w:type="character" w:customStyle="1" w:styleId="CommentSubjectChar">
    <w:name w:val="Comment Subject Char"/>
    <w:basedOn w:val="CommentTextChar"/>
    <w:link w:val="CommentSubject"/>
    <w:uiPriority w:val="99"/>
    <w:semiHidden/>
    <w:rsid w:val="00FA551F"/>
    <w:rPr>
      <w:rFonts w:cs="Times New Roman"/>
      <w:b/>
      <w:bCs/>
      <w:sz w:val="20"/>
      <w:szCs w:val="20"/>
    </w:rPr>
  </w:style>
  <w:style w:type="paragraph" w:styleId="BalloonText">
    <w:name w:val="Balloon Text"/>
    <w:basedOn w:val="Normal"/>
    <w:link w:val="BalloonTextChar"/>
    <w:uiPriority w:val="99"/>
    <w:semiHidden/>
    <w:unhideWhenUsed/>
    <w:rsid w:val="00BE3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438"/>
    <w:rPr>
      <w:rFonts w:ascii="Segoe U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9474">
      <w:bodyDiv w:val="1"/>
      <w:marLeft w:val="0"/>
      <w:marRight w:val="0"/>
      <w:marTop w:val="0"/>
      <w:marBottom w:val="0"/>
      <w:divBdr>
        <w:top w:val="none" w:sz="0" w:space="0" w:color="auto"/>
        <w:left w:val="none" w:sz="0" w:space="0" w:color="auto"/>
        <w:bottom w:val="none" w:sz="0" w:space="0" w:color="auto"/>
        <w:right w:val="none" w:sz="0" w:space="0" w:color="auto"/>
      </w:divBdr>
      <w:divsChild>
        <w:div w:id="821313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2332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698417">
      <w:bodyDiv w:val="1"/>
      <w:marLeft w:val="0"/>
      <w:marRight w:val="0"/>
      <w:marTop w:val="0"/>
      <w:marBottom w:val="0"/>
      <w:divBdr>
        <w:top w:val="none" w:sz="0" w:space="0" w:color="auto"/>
        <w:left w:val="none" w:sz="0" w:space="0" w:color="auto"/>
        <w:bottom w:val="none" w:sz="0" w:space="0" w:color="auto"/>
        <w:right w:val="none" w:sz="0" w:space="0" w:color="auto"/>
      </w:divBdr>
    </w:div>
    <w:div w:id="1467577385">
      <w:bodyDiv w:val="1"/>
      <w:marLeft w:val="0"/>
      <w:marRight w:val="0"/>
      <w:marTop w:val="0"/>
      <w:marBottom w:val="0"/>
      <w:divBdr>
        <w:top w:val="none" w:sz="0" w:space="0" w:color="auto"/>
        <w:left w:val="none" w:sz="0" w:space="0" w:color="auto"/>
        <w:bottom w:val="none" w:sz="0" w:space="0" w:color="auto"/>
        <w:right w:val="none" w:sz="0" w:space="0" w:color="auto"/>
      </w:divBdr>
      <w:divsChild>
        <w:div w:id="646125296">
          <w:marLeft w:val="0"/>
          <w:marRight w:val="0"/>
          <w:marTop w:val="0"/>
          <w:marBottom w:val="0"/>
          <w:divBdr>
            <w:top w:val="none" w:sz="0" w:space="0" w:color="auto"/>
            <w:left w:val="none" w:sz="0" w:space="0" w:color="auto"/>
            <w:bottom w:val="none" w:sz="0" w:space="0" w:color="auto"/>
            <w:right w:val="none" w:sz="0" w:space="0" w:color="auto"/>
          </w:divBdr>
          <w:divsChild>
            <w:div w:id="1016808293">
              <w:marLeft w:val="0"/>
              <w:marRight w:val="0"/>
              <w:marTop w:val="0"/>
              <w:marBottom w:val="0"/>
              <w:divBdr>
                <w:top w:val="none" w:sz="0" w:space="0" w:color="auto"/>
                <w:left w:val="none" w:sz="0" w:space="0" w:color="auto"/>
                <w:bottom w:val="none" w:sz="0" w:space="0" w:color="auto"/>
                <w:right w:val="none" w:sz="0" w:space="0" w:color="auto"/>
              </w:divBdr>
              <w:divsChild>
                <w:div w:id="820973508">
                  <w:marLeft w:val="0"/>
                  <w:marRight w:val="0"/>
                  <w:marTop w:val="0"/>
                  <w:marBottom w:val="0"/>
                  <w:divBdr>
                    <w:top w:val="none" w:sz="0" w:space="0" w:color="auto"/>
                    <w:left w:val="none" w:sz="0" w:space="0" w:color="auto"/>
                    <w:bottom w:val="none" w:sz="0" w:space="0" w:color="auto"/>
                    <w:right w:val="none" w:sz="0" w:space="0" w:color="auto"/>
                  </w:divBdr>
                </w:div>
                <w:div w:id="1857117299">
                  <w:marLeft w:val="0"/>
                  <w:marRight w:val="0"/>
                  <w:marTop w:val="0"/>
                  <w:marBottom w:val="0"/>
                  <w:divBdr>
                    <w:top w:val="none" w:sz="0" w:space="0" w:color="auto"/>
                    <w:left w:val="none" w:sz="0" w:space="0" w:color="auto"/>
                    <w:bottom w:val="none" w:sz="0" w:space="0" w:color="auto"/>
                    <w:right w:val="none" w:sz="0" w:space="0" w:color="auto"/>
                  </w:divBdr>
                </w:div>
              </w:divsChild>
            </w:div>
            <w:div w:id="85538905">
              <w:marLeft w:val="0"/>
              <w:marRight w:val="0"/>
              <w:marTop w:val="0"/>
              <w:marBottom w:val="0"/>
              <w:divBdr>
                <w:top w:val="none" w:sz="0" w:space="0" w:color="auto"/>
                <w:left w:val="none" w:sz="0" w:space="0" w:color="auto"/>
                <w:bottom w:val="none" w:sz="0" w:space="0" w:color="auto"/>
                <w:right w:val="none" w:sz="0" w:space="0" w:color="auto"/>
              </w:divBdr>
            </w:div>
            <w:div w:id="1475370689">
              <w:marLeft w:val="0"/>
              <w:marRight w:val="0"/>
              <w:marTop w:val="0"/>
              <w:marBottom w:val="0"/>
              <w:divBdr>
                <w:top w:val="none" w:sz="0" w:space="0" w:color="auto"/>
                <w:left w:val="none" w:sz="0" w:space="0" w:color="auto"/>
                <w:bottom w:val="none" w:sz="0" w:space="0" w:color="auto"/>
                <w:right w:val="none" w:sz="0" w:space="0" w:color="auto"/>
              </w:divBdr>
            </w:div>
          </w:divsChild>
        </w:div>
        <w:div w:id="6627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wSuite\_Admin\New%20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24BB-F352-4C5A-BAC1-13E093EF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C:\LawSuite\_Admin\New Blank Document.dotm</Template>
  <TotalTime>4</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Victoria Shearer</dc:creator>
  <cp:keywords>
  </cp:keywords>
  <dc:description>
  </dc:description>
  <cp:lastModifiedBy>Charles Hendricks</cp:lastModifiedBy>
  <cp:revision>3</cp:revision>
  <cp:lastPrinted>2024-04-08T19:30:00Z</cp:lastPrinted>
  <dcterms:created xsi:type="dcterms:W3CDTF">2024-04-10T02:42:00Z</dcterms:created>
  <dcterms:modified xsi:type="dcterms:W3CDTF">2024-04-10T02:44:00Z</dcterms:modified>
</cp:coreProperties>
</file>